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D3EB" w14:textId="77777777" w:rsidR="00414436" w:rsidRDefault="0023725E" w:rsidP="0023725E">
      <w:pPr>
        <w:ind w:left="216"/>
        <w:jc w:val="center"/>
        <w:textAlignment w:val="baseline"/>
        <w:rPr>
          <w:rFonts w:eastAsia="Times New Roman"/>
          <w:b/>
          <w:color w:val="000000"/>
          <w:sz w:val="24"/>
          <w:szCs w:val="24"/>
        </w:rPr>
      </w:pPr>
      <w:r>
        <w:rPr>
          <w:rFonts w:eastAsia="Times New Roman"/>
          <w:b/>
          <w:color w:val="000000"/>
          <w:sz w:val="24"/>
          <w:szCs w:val="24"/>
        </w:rPr>
        <w:t>TOWN OF HACKETTSTOWN</w:t>
      </w:r>
      <w:r w:rsidR="00716E53" w:rsidRPr="0023725E">
        <w:rPr>
          <w:rFonts w:eastAsia="Times New Roman"/>
          <w:b/>
          <w:color w:val="000000"/>
          <w:sz w:val="24"/>
          <w:szCs w:val="24"/>
        </w:rPr>
        <w:t xml:space="preserve"> </w:t>
      </w:r>
    </w:p>
    <w:p w14:paraId="405A1AE8" w14:textId="7B34A0E5" w:rsidR="000A4FAA" w:rsidRPr="0023725E" w:rsidRDefault="00716E53" w:rsidP="0023725E">
      <w:pPr>
        <w:ind w:left="216"/>
        <w:jc w:val="center"/>
        <w:textAlignment w:val="baseline"/>
        <w:rPr>
          <w:rFonts w:eastAsia="Times New Roman"/>
          <w:b/>
          <w:color w:val="000000"/>
          <w:sz w:val="24"/>
          <w:szCs w:val="24"/>
        </w:rPr>
      </w:pPr>
      <w:r w:rsidRPr="0023725E">
        <w:rPr>
          <w:rFonts w:eastAsia="Times New Roman"/>
          <w:b/>
          <w:color w:val="000000"/>
          <w:sz w:val="24"/>
          <w:szCs w:val="24"/>
        </w:rPr>
        <w:br/>
        <w:t xml:space="preserve">ORDINANCE </w:t>
      </w:r>
      <w:r w:rsidR="00D20684">
        <w:rPr>
          <w:rFonts w:eastAsia="Times New Roman"/>
          <w:b/>
          <w:color w:val="000000"/>
          <w:sz w:val="24"/>
          <w:szCs w:val="24"/>
        </w:rPr>
        <w:t>2022-</w:t>
      </w:r>
      <w:r w:rsidR="00570697">
        <w:rPr>
          <w:rFonts w:eastAsia="Times New Roman"/>
          <w:b/>
          <w:color w:val="000000"/>
          <w:sz w:val="24"/>
          <w:szCs w:val="24"/>
        </w:rPr>
        <w:t>09</w:t>
      </w:r>
    </w:p>
    <w:p w14:paraId="12AE04EE" w14:textId="77777777" w:rsidR="00414436" w:rsidRDefault="00414436" w:rsidP="0023725E">
      <w:pPr>
        <w:jc w:val="center"/>
        <w:textAlignment w:val="baseline"/>
        <w:rPr>
          <w:rFonts w:eastAsia="Times New Roman"/>
          <w:b/>
          <w:color w:val="000000"/>
          <w:sz w:val="24"/>
          <w:szCs w:val="24"/>
        </w:rPr>
      </w:pPr>
    </w:p>
    <w:p w14:paraId="5BC6FC0A" w14:textId="080D6921" w:rsidR="000A4FAA" w:rsidRPr="0023725E" w:rsidRDefault="002A1EAC" w:rsidP="00692563">
      <w:pPr>
        <w:ind w:left="1440" w:right="1440"/>
        <w:jc w:val="both"/>
        <w:textAlignment w:val="baseline"/>
        <w:rPr>
          <w:rFonts w:eastAsia="Times New Roman"/>
          <w:b/>
          <w:color w:val="000000"/>
          <w:sz w:val="24"/>
          <w:szCs w:val="24"/>
        </w:rPr>
      </w:pPr>
      <w:r>
        <w:rPr>
          <w:rFonts w:eastAsia="Times New Roman"/>
          <w:b/>
          <w:color w:val="000000"/>
          <w:sz w:val="24"/>
          <w:szCs w:val="24"/>
        </w:rPr>
        <w:t xml:space="preserve">AN ORDINANCE OF THE TOWN OF HACKETTSTOWN </w:t>
      </w:r>
      <w:r w:rsidR="00716E53" w:rsidRPr="0023725E">
        <w:rPr>
          <w:rFonts w:eastAsia="Times New Roman"/>
          <w:b/>
          <w:color w:val="000000"/>
          <w:sz w:val="24"/>
          <w:szCs w:val="24"/>
        </w:rPr>
        <w:t xml:space="preserve">AMENDING </w:t>
      </w:r>
      <w:r w:rsidR="006F64AE">
        <w:rPr>
          <w:rFonts w:eastAsia="Times New Roman"/>
          <w:b/>
          <w:color w:val="000000"/>
          <w:sz w:val="24"/>
          <w:szCs w:val="24"/>
        </w:rPr>
        <w:t>ARTICLE 7 (VACANT PROPERTY MAINTENANCE), OF CHAPTER 7 (</w:t>
      </w:r>
      <w:r w:rsidR="004D0909">
        <w:rPr>
          <w:rFonts w:eastAsia="Times New Roman"/>
          <w:b/>
          <w:color w:val="000000"/>
          <w:sz w:val="24"/>
          <w:szCs w:val="24"/>
        </w:rPr>
        <w:t>BUILDING REGULATIONS)</w:t>
      </w:r>
      <w:r w:rsidR="00716E53" w:rsidRPr="0023725E">
        <w:rPr>
          <w:rFonts w:eastAsia="Times New Roman"/>
          <w:b/>
          <w:color w:val="000000"/>
          <w:sz w:val="24"/>
          <w:szCs w:val="24"/>
        </w:rPr>
        <w:t xml:space="preserve"> OF THE CODE OF THE TOWN OF </w:t>
      </w:r>
      <w:r w:rsidR="00716E53" w:rsidRPr="0023725E">
        <w:rPr>
          <w:rFonts w:eastAsia="Times New Roman"/>
          <w:b/>
          <w:color w:val="000000"/>
          <w:sz w:val="24"/>
          <w:szCs w:val="24"/>
        </w:rPr>
        <w:br/>
      </w:r>
      <w:r w:rsidR="004D0909">
        <w:rPr>
          <w:rFonts w:eastAsia="Times New Roman"/>
          <w:b/>
          <w:color w:val="000000"/>
          <w:sz w:val="24"/>
          <w:szCs w:val="24"/>
        </w:rPr>
        <w:t>HACKETTSTOWN</w:t>
      </w:r>
      <w:r w:rsidR="00716E53" w:rsidRPr="0023725E">
        <w:rPr>
          <w:rFonts w:eastAsia="Times New Roman"/>
          <w:b/>
          <w:color w:val="000000"/>
          <w:sz w:val="24"/>
          <w:szCs w:val="24"/>
        </w:rPr>
        <w:t xml:space="preserve"> REGARDING THE REGISTRATION OF VACANT AND FORECLOSED PROPERTIES TO BE CONSISTENT WITH P.L. 2021, C. 444</w:t>
      </w:r>
    </w:p>
    <w:p w14:paraId="6ADF51FE" w14:textId="77777777" w:rsidR="00414436" w:rsidRDefault="00414436" w:rsidP="0023725E">
      <w:pPr>
        <w:ind w:firstLine="792"/>
        <w:jc w:val="both"/>
        <w:textAlignment w:val="baseline"/>
        <w:rPr>
          <w:rFonts w:eastAsia="Times New Roman"/>
          <w:b/>
          <w:color w:val="000000"/>
          <w:sz w:val="24"/>
          <w:szCs w:val="24"/>
        </w:rPr>
      </w:pPr>
    </w:p>
    <w:p w14:paraId="7BBFE997" w14:textId="1C14AB8E" w:rsidR="000A4FAA" w:rsidRPr="0023725E" w:rsidRDefault="00716E53" w:rsidP="00326612">
      <w:pPr>
        <w:ind w:firstLine="792"/>
        <w:jc w:val="both"/>
        <w:textAlignment w:val="baseline"/>
        <w:rPr>
          <w:rFonts w:eastAsia="Times New Roman"/>
          <w:b/>
          <w:color w:val="000000"/>
          <w:sz w:val="24"/>
          <w:szCs w:val="24"/>
        </w:rPr>
      </w:pPr>
      <w:proofErr w:type="gramStart"/>
      <w:r w:rsidRPr="0023725E">
        <w:rPr>
          <w:rFonts w:eastAsia="Times New Roman"/>
          <w:b/>
          <w:color w:val="000000"/>
          <w:sz w:val="24"/>
          <w:szCs w:val="24"/>
        </w:rPr>
        <w:t>WHEREAS,</w:t>
      </w:r>
      <w:proofErr w:type="gramEnd"/>
      <w:r w:rsidRPr="0023725E">
        <w:rPr>
          <w:rFonts w:eastAsia="Times New Roman"/>
          <w:b/>
          <w:color w:val="000000"/>
          <w:sz w:val="24"/>
          <w:szCs w:val="24"/>
        </w:rPr>
        <w:t xml:space="preserve"> </w:t>
      </w:r>
      <w:r w:rsidR="00AE0BA4">
        <w:rPr>
          <w:rFonts w:eastAsia="Times New Roman"/>
          <w:color w:val="000000"/>
          <w:sz w:val="24"/>
          <w:szCs w:val="24"/>
        </w:rPr>
        <w:t>the Town of Hackettstown</w:t>
      </w:r>
      <w:r w:rsidRPr="0023725E">
        <w:rPr>
          <w:rFonts w:eastAsia="Times New Roman"/>
          <w:color w:val="000000"/>
          <w:sz w:val="24"/>
          <w:szCs w:val="24"/>
        </w:rPr>
        <w:t xml:space="preserve"> is challenged to identify and locate responsible </w:t>
      </w:r>
      <w:r w:rsidR="00A17A62">
        <w:rPr>
          <w:rFonts w:eastAsia="Times New Roman"/>
          <w:color w:val="000000"/>
          <w:sz w:val="24"/>
          <w:szCs w:val="24"/>
        </w:rPr>
        <w:t>agent</w:t>
      </w:r>
      <w:r w:rsidRPr="0023725E">
        <w:rPr>
          <w:rFonts w:eastAsia="Times New Roman"/>
          <w:color w:val="000000"/>
          <w:sz w:val="24"/>
          <w:szCs w:val="24"/>
        </w:rPr>
        <w:t>s of foreclosing parties who can maintain the properties that are in the foreclosure process or that have been foreclosed; and</w:t>
      </w:r>
    </w:p>
    <w:p w14:paraId="45C57ECC" w14:textId="77777777" w:rsidR="00414436" w:rsidRDefault="00414436" w:rsidP="00326612">
      <w:pPr>
        <w:ind w:firstLine="792"/>
        <w:jc w:val="both"/>
        <w:textAlignment w:val="baseline"/>
        <w:rPr>
          <w:rFonts w:eastAsia="Times New Roman"/>
          <w:b/>
          <w:color w:val="000000"/>
          <w:sz w:val="24"/>
          <w:szCs w:val="24"/>
        </w:rPr>
      </w:pPr>
    </w:p>
    <w:p w14:paraId="0C713D85" w14:textId="120DA532" w:rsidR="000A4FAA" w:rsidRPr="0023725E" w:rsidRDefault="00716E53" w:rsidP="00326612">
      <w:pPr>
        <w:ind w:firstLine="792"/>
        <w:jc w:val="both"/>
        <w:textAlignment w:val="baseline"/>
        <w:rPr>
          <w:rFonts w:eastAsia="Times New Roman"/>
          <w:b/>
          <w:color w:val="000000"/>
          <w:sz w:val="24"/>
          <w:szCs w:val="24"/>
        </w:rPr>
      </w:pPr>
      <w:proofErr w:type="gramStart"/>
      <w:r w:rsidRPr="0023725E">
        <w:rPr>
          <w:rFonts w:eastAsia="Times New Roman"/>
          <w:b/>
          <w:color w:val="000000"/>
          <w:sz w:val="24"/>
          <w:szCs w:val="24"/>
        </w:rPr>
        <w:t>WHEREAS,</w:t>
      </w:r>
      <w:proofErr w:type="gramEnd"/>
      <w:r w:rsidRPr="0023725E">
        <w:rPr>
          <w:rFonts w:eastAsia="Times New Roman"/>
          <w:b/>
          <w:color w:val="000000"/>
          <w:sz w:val="24"/>
          <w:szCs w:val="24"/>
        </w:rPr>
        <w:t xml:space="preserve"> </w:t>
      </w:r>
      <w:r w:rsidRPr="0023725E">
        <w:rPr>
          <w:rFonts w:eastAsia="Times New Roman"/>
          <w:color w:val="000000"/>
          <w:sz w:val="24"/>
          <w:szCs w:val="24"/>
        </w:rPr>
        <w:t xml:space="preserve">the </w:t>
      </w:r>
      <w:r w:rsidR="007C0E3E">
        <w:rPr>
          <w:rFonts w:eastAsia="Times New Roman"/>
          <w:color w:val="000000"/>
          <w:sz w:val="24"/>
          <w:szCs w:val="24"/>
        </w:rPr>
        <w:t>Town of Hackettstown</w:t>
      </w:r>
      <w:r w:rsidRPr="0023725E">
        <w:rPr>
          <w:rFonts w:eastAsia="Times New Roman"/>
          <w:color w:val="000000"/>
          <w:sz w:val="24"/>
          <w:szCs w:val="24"/>
        </w:rPr>
        <w:t xml:space="preserve"> finds that the presence of vacant and abandoned properties can lead to a decline in property value, create attractive nuisances and lead to a general decrease in neighborhood and community aesthetic</w:t>
      </w:r>
      <w:r w:rsidR="007C0E3E">
        <w:rPr>
          <w:rFonts w:eastAsia="Times New Roman"/>
          <w:color w:val="000000"/>
          <w:sz w:val="24"/>
          <w:szCs w:val="24"/>
        </w:rPr>
        <w:t>s</w:t>
      </w:r>
      <w:r w:rsidRPr="0023725E">
        <w:rPr>
          <w:rFonts w:eastAsia="Times New Roman"/>
          <w:color w:val="000000"/>
          <w:sz w:val="24"/>
          <w:szCs w:val="24"/>
        </w:rPr>
        <w:t>; and</w:t>
      </w:r>
    </w:p>
    <w:p w14:paraId="046AA364" w14:textId="77777777" w:rsidR="00414436" w:rsidRDefault="00414436" w:rsidP="00326612">
      <w:pPr>
        <w:ind w:firstLine="864"/>
        <w:jc w:val="both"/>
        <w:textAlignment w:val="baseline"/>
        <w:rPr>
          <w:rFonts w:eastAsia="Times New Roman"/>
          <w:b/>
          <w:color w:val="000000"/>
          <w:sz w:val="24"/>
          <w:szCs w:val="24"/>
        </w:rPr>
      </w:pPr>
    </w:p>
    <w:p w14:paraId="6F51CDF0" w14:textId="40736854" w:rsidR="000A4FAA" w:rsidRPr="0023725E" w:rsidRDefault="00716E53" w:rsidP="00326612">
      <w:pPr>
        <w:ind w:firstLine="864"/>
        <w:jc w:val="both"/>
        <w:textAlignment w:val="baseline"/>
        <w:rPr>
          <w:rFonts w:eastAsia="Times New Roman"/>
          <w:b/>
          <w:color w:val="000000"/>
          <w:sz w:val="24"/>
          <w:szCs w:val="24"/>
        </w:rPr>
      </w:pPr>
      <w:r w:rsidRPr="0023725E">
        <w:rPr>
          <w:rFonts w:eastAsia="Times New Roman"/>
          <w:b/>
          <w:color w:val="000000"/>
          <w:sz w:val="24"/>
          <w:szCs w:val="24"/>
        </w:rPr>
        <w:t xml:space="preserve">WHEREAS, </w:t>
      </w:r>
      <w:r w:rsidRPr="0023725E">
        <w:rPr>
          <w:rFonts w:eastAsia="Times New Roman"/>
          <w:color w:val="000000"/>
          <w:sz w:val="24"/>
          <w:szCs w:val="24"/>
        </w:rPr>
        <w:t xml:space="preserve">pursuant to </w:t>
      </w:r>
      <w:r w:rsidRPr="0023725E">
        <w:rPr>
          <w:rFonts w:eastAsia="Times New Roman"/>
          <w:color w:val="000000"/>
          <w:sz w:val="24"/>
          <w:szCs w:val="24"/>
          <w:u w:val="single"/>
        </w:rPr>
        <w:t>N.J.S.A.</w:t>
      </w:r>
      <w:r w:rsidRPr="0023725E">
        <w:rPr>
          <w:rFonts w:eastAsia="Times New Roman"/>
          <w:color w:val="000000"/>
          <w:sz w:val="24"/>
          <w:szCs w:val="24"/>
        </w:rPr>
        <w:t xml:space="preserve"> 40:48-2, the governing body of a municipality is authorized to enact and amend ordinances as deemed necessary for the preservation of the public health, safety and welfare and as may be necessary to carry into effect the powers and duties conferred and imposed upon the </w:t>
      </w:r>
      <w:r w:rsidR="00A07FF2">
        <w:rPr>
          <w:rFonts w:eastAsia="Times New Roman"/>
          <w:color w:val="000000"/>
          <w:sz w:val="24"/>
          <w:szCs w:val="24"/>
        </w:rPr>
        <w:t>m</w:t>
      </w:r>
      <w:r w:rsidRPr="0023725E">
        <w:rPr>
          <w:rFonts w:eastAsia="Times New Roman"/>
          <w:color w:val="000000"/>
          <w:sz w:val="24"/>
          <w:szCs w:val="24"/>
        </w:rPr>
        <w:t>unicipality by law; and</w:t>
      </w:r>
    </w:p>
    <w:p w14:paraId="61648610" w14:textId="77777777" w:rsidR="00414436" w:rsidRDefault="00414436" w:rsidP="00326612">
      <w:pPr>
        <w:ind w:firstLine="792"/>
        <w:jc w:val="both"/>
        <w:textAlignment w:val="baseline"/>
        <w:rPr>
          <w:rFonts w:eastAsia="Times New Roman"/>
          <w:b/>
          <w:color w:val="000000"/>
          <w:spacing w:val="1"/>
          <w:sz w:val="24"/>
          <w:szCs w:val="24"/>
        </w:rPr>
      </w:pPr>
    </w:p>
    <w:p w14:paraId="305659FD" w14:textId="0A0AF4F8" w:rsidR="000A4FAA" w:rsidRPr="0023725E" w:rsidRDefault="00716E53" w:rsidP="00326612">
      <w:pPr>
        <w:ind w:firstLine="792"/>
        <w:jc w:val="both"/>
        <w:textAlignment w:val="baseline"/>
        <w:rPr>
          <w:rFonts w:eastAsia="Times New Roman"/>
          <w:b/>
          <w:color w:val="000000"/>
          <w:spacing w:val="1"/>
          <w:sz w:val="24"/>
          <w:szCs w:val="24"/>
        </w:rPr>
      </w:pPr>
      <w:r w:rsidRPr="0023725E">
        <w:rPr>
          <w:rFonts w:eastAsia="Times New Roman"/>
          <w:b/>
          <w:color w:val="000000"/>
          <w:spacing w:val="1"/>
          <w:sz w:val="24"/>
          <w:szCs w:val="24"/>
        </w:rPr>
        <w:t xml:space="preserve">WHEREAS, </w:t>
      </w:r>
      <w:r w:rsidRPr="0023725E">
        <w:rPr>
          <w:rFonts w:eastAsia="Times New Roman"/>
          <w:color w:val="000000"/>
          <w:spacing w:val="1"/>
          <w:sz w:val="24"/>
          <w:szCs w:val="24"/>
        </w:rPr>
        <w:t>pursuant to P.L. 2021, c. 444, the governing body of a municipality is authorized to adopt or amend ordinances creating a property registration program for the purpose of identifying and monitoring properties within the municipality for which a summons and compliant in an action to foreclosure on a mortgage has been filed, regulate the care, maintenance, security and upkeep of such properties, and impose a registration fee on the mortgagee of such properties; and</w:t>
      </w:r>
    </w:p>
    <w:p w14:paraId="5FD5E3F2" w14:textId="77777777" w:rsidR="00414436" w:rsidRDefault="00414436" w:rsidP="00326612">
      <w:pPr>
        <w:ind w:firstLine="792"/>
        <w:jc w:val="both"/>
        <w:textAlignment w:val="baseline"/>
        <w:rPr>
          <w:rFonts w:eastAsia="Times New Roman"/>
          <w:b/>
          <w:color w:val="000000"/>
          <w:sz w:val="24"/>
          <w:szCs w:val="24"/>
        </w:rPr>
      </w:pPr>
    </w:p>
    <w:p w14:paraId="7BC704AA" w14:textId="69D83006" w:rsidR="000A4FAA" w:rsidRPr="0023725E" w:rsidRDefault="00716E53" w:rsidP="00326612">
      <w:pPr>
        <w:ind w:firstLine="792"/>
        <w:jc w:val="both"/>
        <w:textAlignment w:val="baseline"/>
        <w:rPr>
          <w:rFonts w:eastAsia="Times New Roman"/>
          <w:b/>
          <w:color w:val="000000"/>
          <w:sz w:val="24"/>
          <w:szCs w:val="24"/>
        </w:rPr>
      </w:pPr>
      <w:r w:rsidRPr="0023725E">
        <w:rPr>
          <w:rFonts w:eastAsia="Times New Roman"/>
          <w:b/>
          <w:color w:val="000000"/>
          <w:sz w:val="24"/>
          <w:szCs w:val="24"/>
        </w:rPr>
        <w:t xml:space="preserve">WHEREAS, </w:t>
      </w:r>
      <w:r w:rsidRPr="0023725E">
        <w:rPr>
          <w:rFonts w:eastAsia="Times New Roman"/>
          <w:color w:val="000000"/>
          <w:sz w:val="24"/>
          <w:szCs w:val="24"/>
        </w:rPr>
        <w:t xml:space="preserve">the </w:t>
      </w:r>
      <w:r w:rsidR="00A07FF2">
        <w:rPr>
          <w:rFonts w:eastAsia="Times New Roman"/>
          <w:color w:val="000000"/>
          <w:sz w:val="24"/>
          <w:szCs w:val="24"/>
        </w:rPr>
        <w:t>Town of Hackettstown</w:t>
      </w:r>
      <w:r w:rsidRPr="0023725E">
        <w:rPr>
          <w:rFonts w:eastAsia="Times New Roman"/>
          <w:color w:val="000000"/>
          <w:sz w:val="24"/>
          <w:szCs w:val="24"/>
        </w:rPr>
        <w:t xml:space="preserve"> has already adopted property maintenance codes to regulate building standards for the exterior of structures and the condition of the property as a whole; and</w:t>
      </w:r>
    </w:p>
    <w:p w14:paraId="4C764F08" w14:textId="77777777" w:rsidR="00414436" w:rsidRDefault="00414436" w:rsidP="00326612">
      <w:pPr>
        <w:ind w:firstLine="792"/>
        <w:jc w:val="both"/>
        <w:textAlignment w:val="baseline"/>
        <w:rPr>
          <w:rFonts w:eastAsia="Times New Roman"/>
          <w:b/>
          <w:color w:val="000000"/>
          <w:sz w:val="24"/>
          <w:szCs w:val="24"/>
        </w:rPr>
      </w:pPr>
    </w:p>
    <w:p w14:paraId="1D0AF215" w14:textId="32ADC886" w:rsidR="000A4FAA" w:rsidRPr="0023725E" w:rsidRDefault="00716E53" w:rsidP="00326612">
      <w:pPr>
        <w:ind w:firstLine="792"/>
        <w:jc w:val="both"/>
        <w:textAlignment w:val="baseline"/>
        <w:rPr>
          <w:rFonts w:eastAsia="Times New Roman"/>
          <w:b/>
          <w:color w:val="000000"/>
          <w:sz w:val="24"/>
          <w:szCs w:val="24"/>
        </w:rPr>
      </w:pPr>
      <w:proofErr w:type="gramStart"/>
      <w:r w:rsidRPr="0023725E">
        <w:rPr>
          <w:rFonts w:eastAsia="Times New Roman"/>
          <w:b/>
          <w:color w:val="000000"/>
          <w:sz w:val="24"/>
          <w:szCs w:val="24"/>
        </w:rPr>
        <w:t>WHEREAS,</w:t>
      </w:r>
      <w:proofErr w:type="gramEnd"/>
      <w:r w:rsidRPr="0023725E">
        <w:rPr>
          <w:rFonts w:eastAsia="Times New Roman"/>
          <w:b/>
          <w:color w:val="000000"/>
          <w:sz w:val="24"/>
          <w:szCs w:val="24"/>
        </w:rPr>
        <w:t xml:space="preserve"> </w:t>
      </w:r>
      <w:r w:rsidRPr="0023725E">
        <w:rPr>
          <w:rFonts w:eastAsia="Times New Roman"/>
          <w:color w:val="000000"/>
          <w:sz w:val="24"/>
          <w:szCs w:val="24"/>
        </w:rPr>
        <w:t xml:space="preserve">the </w:t>
      </w:r>
      <w:r w:rsidR="009C2D34">
        <w:rPr>
          <w:rFonts w:eastAsia="Times New Roman"/>
          <w:color w:val="000000"/>
          <w:sz w:val="24"/>
          <w:szCs w:val="24"/>
        </w:rPr>
        <w:t>Town of Hackettstown Council</w:t>
      </w:r>
      <w:r w:rsidRPr="0023725E">
        <w:rPr>
          <w:rFonts w:eastAsia="Times New Roman"/>
          <w:color w:val="000000"/>
          <w:sz w:val="24"/>
          <w:szCs w:val="24"/>
        </w:rPr>
        <w:t xml:space="preserve"> adopted Ordinance 201</w:t>
      </w:r>
      <w:r w:rsidR="009C2D34">
        <w:rPr>
          <w:rFonts w:eastAsia="Times New Roman"/>
          <w:color w:val="000000"/>
          <w:sz w:val="24"/>
          <w:szCs w:val="24"/>
        </w:rPr>
        <w:t>7</w:t>
      </w:r>
      <w:r w:rsidRPr="0023725E">
        <w:rPr>
          <w:rFonts w:eastAsia="Times New Roman"/>
          <w:color w:val="000000"/>
          <w:sz w:val="24"/>
          <w:szCs w:val="24"/>
        </w:rPr>
        <w:t>-0</w:t>
      </w:r>
      <w:r w:rsidR="00267122">
        <w:rPr>
          <w:rFonts w:eastAsia="Times New Roman"/>
          <w:color w:val="000000"/>
          <w:sz w:val="24"/>
          <w:szCs w:val="24"/>
        </w:rPr>
        <w:t>4</w:t>
      </w:r>
      <w:r w:rsidRPr="0023725E">
        <w:rPr>
          <w:rFonts w:eastAsia="Times New Roman"/>
          <w:color w:val="000000"/>
          <w:sz w:val="24"/>
          <w:szCs w:val="24"/>
        </w:rPr>
        <w:t xml:space="preserve"> regulating the registration and maintenance of abandoned and vacant properties; and</w:t>
      </w:r>
    </w:p>
    <w:p w14:paraId="2D3DCE56" w14:textId="77777777" w:rsidR="000C5631" w:rsidRDefault="000C5631" w:rsidP="00326612">
      <w:pPr>
        <w:ind w:firstLine="792"/>
        <w:jc w:val="both"/>
        <w:textAlignment w:val="baseline"/>
        <w:rPr>
          <w:rFonts w:eastAsia="Times New Roman"/>
          <w:b/>
          <w:color w:val="000000"/>
          <w:sz w:val="24"/>
          <w:szCs w:val="24"/>
        </w:rPr>
      </w:pPr>
    </w:p>
    <w:p w14:paraId="47F5E113" w14:textId="3F4A9B7C" w:rsidR="000A4FAA" w:rsidRPr="0023725E" w:rsidRDefault="00716E53" w:rsidP="00326612">
      <w:pPr>
        <w:ind w:firstLine="792"/>
        <w:jc w:val="both"/>
        <w:textAlignment w:val="baseline"/>
        <w:rPr>
          <w:rFonts w:eastAsia="Times New Roman"/>
          <w:b/>
          <w:color w:val="000000"/>
          <w:sz w:val="24"/>
          <w:szCs w:val="24"/>
        </w:rPr>
      </w:pPr>
      <w:proofErr w:type="gramStart"/>
      <w:r w:rsidRPr="0023725E">
        <w:rPr>
          <w:rFonts w:eastAsia="Times New Roman"/>
          <w:b/>
          <w:color w:val="000000"/>
          <w:sz w:val="24"/>
          <w:szCs w:val="24"/>
        </w:rPr>
        <w:t>WHEREAS,</w:t>
      </w:r>
      <w:proofErr w:type="gramEnd"/>
      <w:r w:rsidRPr="0023725E">
        <w:rPr>
          <w:rFonts w:eastAsia="Times New Roman"/>
          <w:b/>
          <w:color w:val="000000"/>
          <w:sz w:val="24"/>
          <w:szCs w:val="24"/>
        </w:rPr>
        <w:t xml:space="preserve"> </w:t>
      </w:r>
      <w:r w:rsidRPr="0023725E">
        <w:rPr>
          <w:rFonts w:eastAsia="Times New Roman"/>
          <w:color w:val="000000"/>
          <w:sz w:val="24"/>
          <w:szCs w:val="24"/>
        </w:rPr>
        <w:t xml:space="preserve">amendments to </w:t>
      </w:r>
      <w:r w:rsidR="00515567">
        <w:rPr>
          <w:rFonts w:eastAsia="Times New Roman"/>
          <w:color w:val="000000"/>
          <w:sz w:val="24"/>
          <w:szCs w:val="24"/>
        </w:rPr>
        <w:t>Section 7, entitled “Vacant Property Maintenance”, of Chapter 7</w:t>
      </w:r>
      <w:r w:rsidR="00ED52DC">
        <w:rPr>
          <w:rFonts w:eastAsia="Times New Roman"/>
          <w:color w:val="000000"/>
          <w:sz w:val="24"/>
          <w:szCs w:val="24"/>
        </w:rPr>
        <w:t>, entitled “Building Regulations”</w:t>
      </w:r>
      <w:r w:rsidR="00B8779E">
        <w:rPr>
          <w:rFonts w:eastAsia="Times New Roman"/>
          <w:color w:val="000000"/>
          <w:sz w:val="24"/>
          <w:szCs w:val="24"/>
        </w:rPr>
        <w:t xml:space="preserve"> (</w:t>
      </w:r>
      <w:r w:rsidR="00ED52DC">
        <w:rPr>
          <w:rFonts w:eastAsia="Times New Roman"/>
          <w:color w:val="000000"/>
          <w:sz w:val="24"/>
          <w:szCs w:val="24"/>
        </w:rPr>
        <w:t>consisting of Sections 7-</w:t>
      </w:r>
      <w:r w:rsidR="00D71828">
        <w:rPr>
          <w:rFonts w:eastAsia="Times New Roman"/>
          <w:color w:val="000000"/>
          <w:sz w:val="24"/>
          <w:szCs w:val="24"/>
        </w:rPr>
        <w:t>71 through 7-76</w:t>
      </w:r>
      <w:r w:rsidR="00B8779E">
        <w:rPr>
          <w:rFonts w:eastAsia="Times New Roman"/>
          <w:color w:val="000000"/>
          <w:sz w:val="24"/>
          <w:szCs w:val="24"/>
        </w:rPr>
        <w:t>)</w:t>
      </w:r>
      <w:r w:rsidRPr="0023725E">
        <w:rPr>
          <w:rFonts w:eastAsia="Times New Roman"/>
          <w:color w:val="000000"/>
          <w:sz w:val="24"/>
          <w:szCs w:val="24"/>
        </w:rPr>
        <w:t xml:space="preserve"> of the Town Code, are necessary to comply with P.L. 2021, c. 444; and</w:t>
      </w:r>
    </w:p>
    <w:p w14:paraId="1A686898" w14:textId="77777777" w:rsidR="000C5631" w:rsidRDefault="000C5631" w:rsidP="00326612">
      <w:pPr>
        <w:ind w:firstLine="792"/>
        <w:jc w:val="both"/>
        <w:textAlignment w:val="baseline"/>
        <w:rPr>
          <w:rFonts w:eastAsia="Times New Roman"/>
          <w:b/>
          <w:color w:val="000000"/>
          <w:spacing w:val="4"/>
          <w:sz w:val="24"/>
          <w:szCs w:val="24"/>
        </w:rPr>
      </w:pPr>
    </w:p>
    <w:p w14:paraId="3EC880C0" w14:textId="411AE186" w:rsidR="000A4FAA" w:rsidRPr="0023725E" w:rsidRDefault="00716E53" w:rsidP="00326612">
      <w:pPr>
        <w:ind w:firstLine="792"/>
        <w:jc w:val="both"/>
        <w:textAlignment w:val="baseline"/>
        <w:rPr>
          <w:rFonts w:eastAsia="Times New Roman"/>
          <w:b/>
          <w:color w:val="000000"/>
          <w:spacing w:val="4"/>
          <w:sz w:val="24"/>
          <w:szCs w:val="24"/>
        </w:rPr>
      </w:pPr>
      <w:r w:rsidRPr="0023725E">
        <w:rPr>
          <w:rFonts w:eastAsia="Times New Roman"/>
          <w:b/>
          <w:color w:val="000000"/>
          <w:spacing w:val="4"/>
          <w:sz w:val="24"/>
          <w:szCs w:val="24"/>
        </w:rPr>
        <w:t xml:space="preserve">WHEREAS, </w:t>
      </w:r>
      <w:r w:rsidRPr="0023725E">
        <w:rPr>
          <w:rFonts w:eastAsia="Times New Roman"/>
          <w:color w:val="000000"/>
          <w:spacing w:val="4"/>
          <w:sz w:val="24"/>
          <w:szCs w:val="24"/>
        </w:rPr>
        <w:t xml:space="preserve">the </w:t>
      </w:r>
      <w:r w:rsidR="00267122">
        <w:rPr>
          <w:rFonts w:eastAsia="Times New Roman"/>
          <w:color w:val="000000"/>
          <w:spacing w:val="4"/>
          <w:sz w:val="24"/>
          <w:szCs w:val="24"/>
        </w:rPr>
        <w:t>Town of Hackettstown</w:t>
      </w:r>
      <w:r w:rsidRPr="0023725E">
        <w:rPr>
          <w:rFonts w:eastAsia="Times New Roman"/>
          <w:color w:val="000000"/>
          <w:spacing w:val="4"/>
          <w:sz w:val="24"/>
          <w:szCs w:val="24"/>
        </w:rPr>
        <w:t xml:space="preserve"> has a vested interest in protecting neighborhoods against decay caused by vacant and abandoned properties and concludes that it is in the best interests of the health, safety, and welfare of its citizens and residents to </w:t>
      </w:r>
      <w:r w:rsidRPr="0023725E">
        <w:rPr>
          <w:rFonts w:eastAsia="Times New Roman"/>
          <w:color w:val="000000"/>
          <w:spacing w:val="4"/>
          <w:sz w:val="24"/>
          <w:szCs w:val="24"/>
        </w:rPr>
        <w:lastRenderedPageBreak/>
        <w:t>impose registration and certification requirements on abandoned, vacant, and foreclosure properties located within the Township</w:t>
      </w:r>
      <w:r w:rsidR="000C5631">
        <w:rPr>
          <w:rFonts w:eastAsia="Times New Roman"/>
          <w:color w:val="000000"/>
          <w:spacing w:val="4"/>
          <w:sz w:val="24"/>
          <w:szCs w:val="24"/>
        </w:rPr>
        <w:t>.</w:t>
      </w:r>
    </w:p>
    <w:p w14:paraId="280A91ED" w14:textId="77777777" w:rsidR="00326612" w:rsidRDefault="00326612" w:rsidP="00326612">
      <w:pPr>
        <w:rPr>
          <w:sz w:val="24"/>
          <w:szCs w:val="24"/>
        </w:rPr>
      </w:pPr>
    </w:p>
    <w:p w14:paraId="27184092" w14:textId="373BBBA1" w:rsidR="00BB52C9" w:rsidRPr="00BD2E0A" w:rsidRDefault="00716E53" w:rsidP="00326612">
      <w:pPr>
        <w:spacing w:after="200"/>
        <w:ind w:firstLine="720"/>
        <w:jc w:val="both"/>
        <w:rPr>
          <w:b/>
        </w:rPr>
      </w:pPr>
      <w:r w:rsidRPr="007C525A">
        <w:rPr>
          <w:rFonts w:eastAsia="Times New Roman"/>
          <w:b/>
          <w:bCs/>
          <w:color w:val="000000"/>
          <w:sz w:val="24"/>
          <w:szCs w:val="24"/>
        </w:rPr>
        <w:t>NOW, THEREFORE, BE IT ORDAINED</w:t>
      </w:r>
      <w:r w:rsidRPr="0023725E">
        <w:rPr>
          <w:rFonts w:eastAsia="Times New Roman"/>
          <w:color w:val="000000"/>
          <w:sz w:val="24"/>
          <w:szCs w:val="24"/>
        </w:rPr>
        <w:t xml:space="preserve">, </w:t>
      </w:r>
      <w:r w:rsidR="00F32CB1" w:rsidRPr="00393AA4">
        <w:t>by the Mayor and Council of the</w:t>
      </w:r>
      <w:r w:rsidR="00F32CB1">
        <w:t xml:space="preserve"> Town of Hackettstown</w:t>
      </w:r>
      <w:r w:rsidR="00F32CB1" w:rsidRPr="00393AA4">
        <w:t xml:space="preserve">, </w:t>
      </w:r>
      <w:r w:rsidR="00F32CB1">
        <w:t xml:space="preserve">Warren </w:t>
      </w:r>
      <w:r w:rsidR="00F32CB1" w:rsidRPr="00393AA4">
        <w:t>County, as follows:</w:t>
      </w:r>
    </w:p>
    <w:p w14:paraId="0E4BF3A8" w14:textId="4B672072" w:rsidR="000A4FAA" w:rsidRDefault="00716E53" w:rsidP="005A5E92">
      <w:pPr>
        <w:ind w:firstLine="720"/>
        <w:jc w:val="both"/>
        <w:textAlignment w:val="baseline"/>
        <w:rPr>
          <w:rFonts w:eastAsia="Times New Roman"/>
          <w:color w:val="000000"/>
          <w:sz w:val="24"/>
          <w:szCs w:val="24"/>
        </w:rPr>
      </w:pPr>
      <w:r w:rsidRPr="00BD2E0A">
        <w:rPr>
          <w:rFonts w:eastAsia="Times New Roman"/>
          <w:b/>
          <w:bCs/>
          <w:color w:val="000000"/>
          <w:sz w:val="24"/>
          <w:szCs w:val="24"/>
          <w:u w:val="single"/>
        </w:rPr>
        <w:t>SECTION 1</w:t>
      </w:r>
      <w:r w:rsidRPr="0023725E">
        <w:rPr>
          <w:rFonts w:eastAsia="Times New Roman"/>
          <w:color w:val="000000"/>
          <w:sz w:val="24"/>
          <w:szCs w:val="24"/>
        </w:rPr>
        <w:t xml:space="preserve">. </w:t>
      </w:r>
      <w:r w:rsidR="00BD2E0A">
        <w:rPr>
          <w:rFonts w:eastAsia="Times New Roman"/>
          <w:color w:val="000000"/>
          <w:sz w:val="24"/>
          <w:szCs w:val="24"/>
        </w:rPr>
        <w:t xml:space="preserve">Article 7 of </w:t>
      </w:r>
      <w:r w:rsidRPr="0023725E">
        <w:rPr>
          <w:rFonts w:eastAsia="Times New Roman"/>
          <w:color w:val="000000"/>
          <w:sz w:val="24"/>
          <w:szCs w:val="24"/>
        </w:rPr>
        <w:t xml:space="preserve">Chapter </w:t>
      </w:r>
      <w:r w:rsidR="00BD2E0A">
        <w:rPr>
          <w:rFonts w:eastAsia="Times New Roman"/>
          <w:color w:val="000000"/>
          <w:sz w:val="24"/>
          <w:szCs w:val="24"/>
        </w:rPr>
        <w:t>7</w:t>
      </w:r>
      <w:r w:rsidR="000071EB">
        <w:rPr>
          <w:rFonts w:eastAsia="Times New Roman"/>
          <w:color w:val="000000"/>
          <w:sz w:val="24"/>
          <w:szCs w:val="24"/>
        </w:rPr>
        <w:t>,</w:t>
      </w:r>
      <w:r w:rsidRPr="0023725E">
        <w:rPr>
          <w:rFonts w:eastAsia="Times New Roman"/>
          <w:color w:val="000000"/>
          <w:sz w:val="24"/>
          <w:szCs w:val="24"/>
        </w:rPr>
        <w:t xml:space="preserve"> entitled </w:t>
      </w:r>
      <w:r w:rsidR="000071EB">
        <w:rPr>
          <w:rFonts w:eastAsia="Times New Roman"/>
          <w:color w:val="000000"/>
          <w:sz w:val="24"/>
          <w:szCs w:val="24"/>
        </w:rPr>
        <w:t>“Vacant Property Maintenance”</w:t>
      </w:r>
      <w:r w:rsidR="003770B9">
        <w:rPr>
          <w:rFonts w:eastAsia="Times New Roman"/>
          <w:color w:val="000000"/>
          <w:sz w:val="24"/>
          <w:szCs w:val="24"/>
        </w:rPr>
        <w:t>,</w:t>
      </w:r>
      <w:r w:rsidRPr="0023725E">
        <w:rPr>
          <w:rFonts w:eastAsia="Times New Roman"/>
          <w:color w:val="000000"/>
          <w:sz w:val="24"/>
          <w:szCs w:val="24"/>
        </w:rPr>
        <w:t xml:space="preserve"> is renamed </w:t>
      </w:r>
      <w:r w:rsidR="003770B9">
        <w:rPr>
          <w:rFonts w:eastAsia="Times New Roman"/>
          <w:color w:val="000000"/>
          <w:sz w:val="24"/>
          <w:szCs w:val="24"/>
        </w:rPr>
        <w:t>“</w:t>
      </w:r>
      <w:r w:rsidRPr="0023725E">
        <w:rPr>
          <w:rFonts w:eastAsia="Times New Roman"/>
          <w:color w:val="000000"/>
          <w:sz w:val="24"/>
          <w:szCs w:val="24"/>
        </w:rPr>
        <w:t>Abandoned and Foreclosed Property Registration and Maintenance</w:t>
      </w:r>
      <w:r w:rsidR="003770B9">
        <w:rPr>
          <w:rFonts w:eastAsia="Times New Roman"/>
          <w:color w:val="000000"/>
          <w:sz w:val="24"/>
          <w:szCs w:val="24"/>
        </w:rPr>
        <w:t>”.</w:t>
      </w:r>
    </w:p>
    <w:p w14:paraId="4E5482E4" w14:textId="77777777" w:rsidR="003770B9" w:rsidRPr="0023725E" w:rsidRDefault="003770B9" w:rsidP="00326612">
      <w:pPr>
        <w:ind w:firstLine="648"/>
        <w:jc w:val="both"/>
        <w:textAlignment w:val="baseline"/>
        <w:rPr>
          <w:rFonts w:eastAsia="Times New Roman"/>
          <w:color w:val="000000"/>
          <w:sz w:val="24"/>
          <w:szCs w:val="24"/>
        </w:rPr>
      </w:pPr>
    </w:p>
    <w:p w14:paraId="12CF238A" w14:textId="11F3DBFB" w:rsidR="000A4FAA" w:rsidRPr="0023725E" w:rsidRDefault="00716E53" w:rsidP="005A5E92">
      <w:pPr>
        <w:ind w:firstLine="720"/>
        <w:jc w:val="both"/>
        <w:textAlignment w:val="baseline"/>
        <w:rPr>
          <w:rFonts w:eastAsia="Times New Roman"/>
          <w:color w:val="000000"/>
          <w:sz w:val="24"/>
          <w:szCs w:val="24"/>
        </w:rPr>
      </w:pPr>
      <w:r w:rsidRPr="003770B9">
        <w:rPr>
          <w:rFonts w:eastAsia="Times New Roman"/>
          <w:b/>
          <w:bCs/>
          <w:color w:val="000000"/>
          <w:sz w:val="24"/>
          <w:szCs w:val="24"/>
          <w:u w:val="single"/>
        </w:rPr>
        <w:t>SECTION 2</w:t>
      </w:r>
      <w:r w:rsidRPr="0023725E">
        <w:rPr>
          <w:rFonts w:eastAsia="Times New Roman"/>
          <w:color w:val="000000"/>
          <w:sz w:val="24"/>
          <w:szCs w:val="24"/>
        </w:rPr>
        <w:t xml:space="preserve">. </w:t>
      </w:r>
      <w:r w:rsidR="003770B9">
        <w:rPr>
          <w:rFonts w:eastAsia="Times New Roman"/>
          <w:color w:val="000000"/>
          <w:sz w:val="24"/>
          <w:szCs w:val="24"/>
        </w:rPr>
        <w:t>Sections 7-71 through 7-76</w:t>
      </w:r>
      <w:r w:rsidRPr="0023725E">
        <w:rPr>
          <w:rFonts w:eastAsia="Times New Roman"/>
          <w:color w:val="000000"/>
          <w:sz w:val="24"/>
          <w:szCs w:val="24"/>
        </w:rPr>
        <w:t xml:space="preserve"> of the Town Code</w:t>
      </w:r>
      <w:r w:rsidR="002B1DF2">
        <w:rPr>
          <w:rFonts w:eastAsia="Times New Roman"/>
          <w:color w:val="000000"/>
          <w:sz w:val="24"/>
          <w:szCs w:val="24"/>
        </w:rPr>
        <w:t xml:space="preserve"> (Article 7 of Chapter 7)</w:t>
      </w:r>
      <w:r w:rsidRPr="0023725E">
        <w:rPr>
          <w:rFonts w:eastAsia="Times New Roman"/>
          <w:color w:val="000000"/>
          <w:sz w:val="24"/>
          <w:szCs w:val="24"/>
        </w:rPr>
        <w:t xml:space="preserve"> </w:t>
      </w:r>
      <w:r w:rsidR="00692563">
        <w:rPr>
          <w:rFonts w:eastAsia="Times New Roman"/>
          <w:color w:val="000000"/>
          <w:sz w:val="24"/>
          <w:szCs w:val="24"/>
        </w:rPr>
        <w:t>are</w:t>
      </w:r>
      <w:r w:rsidRPr="0023725E">
        <w:rPr>
          <w:rFonts w:eastAsia="Times New Roman"/>
          <w:color w:val="000000"/>
          <w:sz w:val="24"/>
          <w:szCs w:val="24"/>
        </w:rPr>
        <w:t xml:space="preserve"> hereby deleted in its entirety and replaced with the following:</w:t>
      </w:r>
    </w:p>
    <w:p w14:paraId="4E1152FC" w14:textId="77777777" w:rsidR="00A839F9" w:rsidRDefault="00A839F9" w:rsidP="00326612">
      <w:pPr>
        <w:textAlignment w:val="baseline"/>
        <w:rPr>
          <w:rFonts w:eastAsia="Times New Roman"/>
          <w:b/>
          <w:color w:val="000000"/>
          <w:spacing w:val="5"/>
          <w:sz w:val="24"/>
          <w:szCs w:val="24"/>
        </w:rPr>
      </w:pPr>
    </w:p>
    <w:p w14:paraId="3A0F9FBD" w14:textId="028F0486" w:rsidR="000A4FAA" w:rsidRPr="0023725E" w:rsidRDefault="00716E53" w:rsidP="00F56323">
      <w:pPr>
        <w:ind w:left="72"/>
        <w:jc w:val="both"/>
        <w:textAlignment w:val="baseline"/>
        <w:rPr>
          <w:rFonts w:eastAsia="Times New Roman"/>
          <w:color w:val="000000"/>
          <w:sz w:val="24"/>
          <w:szCs w:val="24"/>
        </w:rPr>
      </w:pPr>
      <w:r w:rsidRPr="0023725E">
        <w:rPr>
          <w:rFonts w:eastAsia="Times New Roman"/>
          <w:b/>
          <w:color w:val="000000"/>
          <w:spacing w:val="5"/>
          <w:sz w:val="24"/>
          <w:szCs w:val="24"/>
        </w:rPr>
        <w:t>§</w:t>
      </w:r>
      <w:r w:rsidR="007D74F8">
        <w:rPr>
          <w:rFonts w:eastAsia="Times New Roman"/>
          <w:b/>
          <w:color w:val="000000"/>
          <w:spacing w:val="5"/>
          <w:sz w:val="24"/>
          <w:szCs w:val="24"/>
        </w:rPr>
        <w:t>7</w:t>
      </w:r>
      <w:r w:rsidRPr="0023725E">
        <w:rPr>
          <w:rFonts w:eastAsia="Times New Roman"/>
          <w:b/>
          <w:color w:val="000000"/>
          <w:spacing w:val="5"/>
          <w:sz w:val="24"/>
          <w:szCs w:val="24"/>
        </w:rPr>
        <w:t>-</w:t>
      </w:r>
      <w:r w:rsidR="007D74F8">
        <w:rPr>
          <w:rFonts w:eastAsia="Times New Roman"/>
          <w:b/>
          <w:color w:val="000000"/>
          <w:spacing w:val="5"/>
          <w:sz w:val="24"/>
          <w:szCs w:val="24"/>
        </w:rPr>
        <w:t>7</w:t>
      </w:r>
      <w:r w:rsidRPr="0023725E">
        <w:rPr>
          <w:rFonts w:eastAsia="Times New Roman"/>
          <w:b/>
          <w:color w:val="000000"/>
          <w:spacing w:val="5"/>
          <w:sz w:val="24"/>
          <w:szCs w:val="24"/>
        </w:rPr>
        <w:t>1. Definitions</w:t>
      </w:r>
      <w:r w:rsidR="007D74F8">
        <w:rPr>
          <w:rFonts w:eastAsia="Times New Roman"/>
          <w:b/>
          <w:color w:val="000000"/>
          <w:spacing w:val="5"/>
          <w:sz w:val="24"/>
          <w:szCs w:val="24"/>
        </w:rPr>
        <w:t xml:space="preserve">.  </w:t>
      </w:r>
      <w:r w:rsidRPr="0023725E">
        <w:rPr>
          <w:rFonts w:eastAsia="Times New Roman"/>
          <w:color w:val="000000"/>
          <w:sz w:val="24"/>
          <w:szCs w:val="24"/>
        </w:rPr>
        <w:t xml:space="preserve">The following words, </w:t>
      </w:r>
      <w:proofErr w:type="gramStart"/>
      <w:r w:rsidRPr="0023725E">
        <w:rPr>
          <w:rFonts w:eastAsia="Times New Roman"/>
          <w:color w:val="000000"/>
          <w:sz w:val="24"/>
          <w:szCs w:val="24"/>
        </w:rPr>
        <w:t>terms</w:t>
      </w:r>
      <w:proofErr w:type="gramEnd"/>
      <w:r w:rsidRPr="0023725E">
        <w:rPr>
          <w:rFonts w:eastAsia="Times New Roman"/>
          <w:color w:val="000000"/>
          <w:sz w:val="24"/>
          <w:szCs w:val="24"/>
        </w:rPr>
        <w:t xml:space="preserve"> and phrases, when used in this </w:t>
      </w:r>
      <w:r w:rsidR="00F56323">
        <w:rPr>
          <w:rFonts w:eastAsia="Times New Roman"/>
          <w:color w:val="000000"/>
          <w:sz w:val="24"/>
          <w:szCs w:val="24"/>
        </w:rPr>
        <w:t>Chapter</w:t>
      </w:r>
      <w:r w:rsidRPr="0023725E">
        <w:rPr>
          <w:rFonts w:eastAsia="Times New Roman"/>
          <w:color w:val="000000"/>
          <w:sz w:val="24"/>
          <w:szCs w:val="24"/>
        </w:rPr>
        <w:t>, shall have the meanings ascribed to them in this Section, except where the context clearly indicates a different meaning</w:t>
      </w:r>
      <w:r w:rsidR="00F56323">
        <w:rPr>
          <w:rFonts w:eastAsia="Times New Roman"/>
          <w:color w:val="000000"/>
          <w:sz w:val="24"/>
          <w:szCs w:val="24"/>
        </w:rPr>
        <w:t>:</w:t>
      </w:r>
    </w:p>
    <w:p w14:paraId="43D8E829" w14:textId="77777777" w:rsidR="00A839F9" w:rsidRDefault="00A839F9" w:rsidP="00692563">
      <w:pPr>
        <w:ind w:left="72"/>
        <w:jc w:val="both"/>
        <w:textAlignment w:val="baseline"/>
        <w:rPr>
          <w:rFonts w:eastAsia="Times New Roman"/>
          <w:b/>
          <w:color w:val="000000"/>
          <w:sz w:val="24"/>
          <w:szCs w:val="24"/>
        </w:rPr>
      </w:pPr>
    </w:p>
    <w:p w14:paraId="046FF666" w14:textId="25D32A9E" w:rsidR="000A4FAA" w:rsidRPr="0023725E" w:rsidRDefault="00716E53" w:rsidP="005D4024">
      <w:pPr>
        <w:ind w:left="72" w:firstLine="648"/>
        <w:jc w:val="both"/>
        <w:textAlignment w:val="baseline"/>
        <w:rPr>
          <w:rFonts w:eastAsia="Times New Roman"/>
          <w:b/>
          <w:color w:val="000000"/>
          <w:sz w:val="24"/>
          <w:szCs w:val="24"/>
        </w:rPr>
      </w:pPr>
      <w:r w:rsidRPr="0023725E">
        <w:rPr>
          <w:rFonts w:eastAsia="Times New Roman"/>
          <w:b/>
          <w:color w:val="000000"/>
          <w:sz w:val="24"/>
          <w:szCs w:val="24"/>
        </w:rPr>
        <w:t xml:space="preserve">VACANT AND ABANDONED REAL PROPERTY </w:t>
      </w:r>
      <w:r w:rsidR="00F56323">
        <w:rPr>
          <w:rFonts w:eastAsia="Times New Roman"/>
          <w:b/>
          <w:color w:val="000000"/>
          <w:sz w:val="24"/>
          <w:szCs w:val="24"/>
        </w:rPr>
        <w:t>-</w:t>
      </w:r>
      <w:r w:rsidRPr="0023725E">
        <w:rPr>
          <w:rFonts w:eastAsia="Times New Roman"/>
          <w:b/>
          <w:color w:val="000000"/>
          <w:sz w:val="24"/>
          <w:szCs w:val="24"/>
        </w:rPr>
        <w:t xml:space="preserve"> </w:t>
      </w:r>
      <w:r w:rsidRPr="0023725E">
        <w:rPr>
          <w:rFonts w:eastAsia="Times New Roman"/>
          <w:color w:val="000000"/>
          <w:sz w:val="24"/>
          <w:szCs w:val="24"/>
        </w:rPr>
        <w:t xml:space="preserve">As defined in accordance with </w:t>
      </w:r>
      <w:r w:rsidRPr="0023725E">
        <w:rPr>
          <w:rFonts w:eastAsia="Times New Roman"/>
          <w:color w:val="000000"/>
          <w:sz w:val="24"/>
          <w:szCs w:val="24"/>
          <w:u w:val="single"/>
        </w:rPr>
        <w:t xml:space="preserve">N.J.S.A. </w:t>
      </w:r>
      <w:r w:rsidRPr="0023725E">
        <w:rPr>
          <w:rFonts w:eastAsia="Times New Roman"/>
          <w:color w:val="000000"/>
          <w:sz w:val="24"/>
          <w:szCs w:val="24"/>
        </w:rPr>
        <w:t>40:48-2.12s3(b)(8), shall mean property that is not legally occupied by a mortgagor or tenant, which is in such condition that it cannot be legally reoccupied because of the presence or finding of at least two of the following:</w:t>
      </w:r>
    </w:p>
    <w:p w14:paraId="564C4746" w14:textId="628AFB04" w:rsidR="000A4FAA" w:rsidRPr="0023725E" w:rsidRDefault="00CD6EB5" w:rsidP="009D428C">
      <w:pPr>
        <w:numPr>
          <w:ilvl w:val="0"/>
          <w:numId w:val="1"/>
        </w:numPr>
        <w:tabs>
          <w:tab w:val="clear" w:pos="288"/>
          <w:tab w:val="left" w:pos="1080"/>
        </w:tabs>
        <w:ind w:left="72" w:firstLine="720"/>
        <w:jc w:val="both"/>
        <w:textAlignment w:val="baseline"/>
        <w:rPr>
          <w:rFonts w:eastAsia="Times New Roman"/>
          <w:color w:val="000000"/>
          <w:spacing w:val="4"/>
          <w:sz w:val="24"/>
          <w:szCs w:val="24"/>
        </w:rPr>
      </w:pPr>
      <w:r>
        <w:rPr>
          <w:rFonts w:eastAsia="Times New Roman"/>
          <w:color w:val="000000"/>
          <w:spacing w:val="4"/>
          <w:sz w:val="24"/>
          <w:szCs w:val="24"/>
        </w:rPr>
        <w:t xml:space="preserve"> </w:t>
      </w:r>
      <w:r w:rsidR="00716E53" w:rsidRPr="0023725E">
        <w:rPr>
          <w:rFonts w:eastAsia="Times New Roman"/>
          <w:color w:val="000000"/>
          <w:spacing w:val="4"/>
          <w:sz w:val="24"/>
          <w:szCs w:val="24"/>
        </w:rPr>
        <w:t xml:space="preserve">overgrown or neglected </w:t>
      </w:r>
      <w:proofErr w:type="gramStart"/>
      <w:r w:rsidR="00716E53" w:rsidRPr="0023725E">
        <w:rPr>
          <w:rFonts w:eastAsia="Times New Roman"/>
          <w:color w:val="000000"/>
          <w:spacing w:val="4"/>
          <w:sz w:val="24"/>
          <w:szCs w:val="24"/>
        </w:rPr>
        <w:t>vegetation;</w:t>
      </w:r>
      <w:proofErr w:type="gramEnd"/>
    </w:p>
    <w:p w14:paraId="47572651" w14:textId="08CCAC7C" w:rsidR="000A4FAA" w:rsidRPr="0023725E" w:rsidRDefault="00CD6EB5" w:rsidP="009D428C">
      <w:pPr>
        <w:numPr>
          <w:ilvl w:val="0"/>
          <w:numId w:val="1"/>
        </w:numPr>
        <w:tabs>
          <w:tab w:val="clear" w:pos="288"/>
          <w:tab w:val="left" w:pos="1080"/>
        </w:tabs>
        <w:ind w:left="72" w:firstLine="720"/>
        <w:jc w:val="both"/>
        <w:textAlignment w:val="baseline"/>
        <w:rPr>
          <w:rFonts w:eastAsia="Times New Roman"/>
          <w:color w:val="000000"/>
          <w:spacing w:val="4"/>
          <w:sz w:val="24"/>
          <w:szCs w:val="24"/>
        </w:rPr>
      </w:pPr>
      <w:r>
        <w:rPr>
          <w:rFonts w:eastAsia="Times New Roman"/>
          <w:color w:val="000000"/>
          <w:spacing w:val="4"/>
          <w:sz w:val="24"/>
          <w:szCs w:val="24"/>
        </w:rPr>
        <w:t xml:space="preserve"> </w:t>
      </w:r>
      <w:r w:rsidR="00716E53" w:rsidRPr="0023725E">
        <w:rPr>
          <w:rFonts w:eastAsia="Times New Roman"/>
          <w:color w:val="000000"/>
          <w:spacing w:val="4"/>
          <w:sz w:val="24"/>
          <w:szCs w:val="24"/>
        </w:rPr>
        <w:t xml:space="preserve">the accumulation of newspapers, circulars, flyers, or mail on the </w:t>
      </w:r>
      <w:proofErr w:type="gramStart"/>
      <w:r w:rsidR="00716E53" w:rsidRPr="0023725E">
        <w:rPr>
          <w:rFonts w:eastAsia="Times New Roman"/>
          <w:color w:val="000000"/>
          <w:spacing w:val="4"/>
          <w:sz w:val="24"/>
          <w:szCs w:val="24"/>
        </w:rPr>
        <w:t>property;</w:t>
      </w:r>
      <w:proofErr w:type="gramEnd"/>
    </w:p>
    <w:p w14:paraId="7565BBC0" w14:textId="2F01D755" w:rsidR="000A4FAA" w:rsidRPr="0023725E" w:rsidRDefault="00CD6EB5" w:rsidP="009D428C">
      <w:pPr>
        <w:numPr>
          <w:ilvl w:val="0"/>
          <w:numId w:val="1"/>
        </w:numPr>
        <w:tabs>
          <w:tab w:val="clear" w:pos="288"/>
          <w:tab w:val="left" w:pos="1080"/>
        </w:tabs>
        <w:ind w:left="72" w:firstLine="720"/>
        <w:jc w:val="both"/>
        <w:textAlignment w:val="baseline"/>
        <w:rPr>
          <w:rFonts w:eastAsia="Times New Roman"/>
          <w:color w:val="000000"/>
          <w:spacing w:val="3"/>
          <w:sz w:val="24"/>
          <w:szCs w:val="24"/>
        </w:rPr>
      </w:pPr>
      <w:r>
        <w:rPr>
          <w:rFonts w:eastAsia="Times New Roman"/>
          <w:color w:val="000000"/>
          <w:spacing w:val="3"/>
          <w:sz w:val="24"/>
          <w:szCs w:val="24"/>
        </w:rPr>
        <w:t xml:space="preserve"> </w:t>
      </w:r>
      <w:r w:rsidR="00716E53" w:rsidRPr="0023725E">
        <w:rPr>
          <w:rFonts w:eastAsia="Times New Roman"/>
          <w:color w:val="000000"/>
          <w:spacing w:val="3"/>
          <w:sz w:val="24"/>
          <w:szCs w:val="24"/>
        </w:rPr>
        <w:t xml:space="preserve">disconnected gas, electric, or water utility services to the </w:t>
      </w:r>
      <w:proofErr w:type="gramStart"/>
      <w:r w:rsidR="00716E53" w:rsidRPr="0023725E">
        <w:rPr>
          <w:rFonts w:eastAsia="Times New Roman"/>
          <w:color w:val="000000"/>
          <w:spacing w:val="3"/>
          <w:sz w:val="24"/>
          <w:szCs w:val="24"/>
        </w:rPr>
        <w:t>property;</w:t>
      </w:r>
      <w:proofErr w:type="gramEnd"/>
    </w:p>
    <w:p w14:paraId="5AE0BC25" w14:textId="74AE99E3" w:rsidR="000A4FAA" w:rsidRPr="0023725E" w:rsidRDefault="00CD6EB5" w:rsidP="009D428C">
      <w:pPr>
        <w:numPr>
          <w:ilvl w:val="0"/>
          <w:numId w:val="1"/>
        </w:numPr>
        <w:tabs>
          <w:tab w:val="clear" w:pos="288"/>
          <w:tab w:val="left" w:pos="1080"/>
        </w:tabs>
        <w:ind w:left="72" w:firstLine="720"/>
        <w:jc w:val="both"/>
        <w:textAlignment w:val="baseline"/>
        <w:rPr>
          <w:rFonts w:eastAsia="Times New Roman"/>
          <w:color w:val="000000"/>
          <w:sz w:val="24"/>
          <w:szCs w:val="24"/>
        </w:rPr>
      </w:pPr>
      <w:r>
        <w:rPr>
          <w:rFonts w:eastAsia="Times New Roman"/>
          <w:color w:val="000000"/>
          <w:sz w:val="24"/>
          <w:szCs w:val="24"/>
        </w:rPr>
        <w:t xml:space="preserve"> </w:t>
      </w:r>
      <w:r w:rsidR="00716E53" w:rsidRPr="0023725E">
        <w:rPr>
          <w:rFonts w:eastAsia="Times New Roman"/>
          <w:color w:val="000000"/>
          <w:sz w:val="24"/>
          <w:szCs w:val="24"/>
        </w:rPr>
        <w:t xml:space="preserve">the accumulation of hazardous, noxious, or unhealthy substances or materials on the </w:t>
      </w:r>
      <w:proofErr w:type="gramStart"/>
      <w:r w:rsidR="00716E53" w:rsidRPr="0023725E">
        <w:rPr>
          <w:rFonts w:eastAsia="Times New Roman"/>
          <w:color w:val="000000"/>
          <w:sz w:val="24"/>
          <w:szCs w:val="24"/>
        </w:rPr>
        <w:t>property;</w:t>
      </w:r>
      <w:proofErr w:type="gramEnd"/>
    </w:p>
    <w:p w14:paraId="7A9EB9F8" w14:textId="69529AA4" w:rsidR="000A4FAA" w:rsidRPr="0023725E" w:rsidRDefault="00CD6EB5" w:rsidP="009D428C">
      <w:pPr>
        <w:numPr>
          <w:ilvl w:val="0"/>
          <w:numId w:val="1"/>
        </w:numPr>
        <w:tabs>
          <w:tab w:val="clear" w:pos="288"/>
          <w:tab w:val="left" w:pos="1080"/>
        </w:tabs>
        <w:ind w:left="72" w:firstLine="720"/>
        <w:jc w:val="both"/>
        <w:textAlignment w:val="baseline"/>
        <w:rPr>
          <w:rFonts w:eastAsia="Times New Roman"/>
          <w:color w:val="000000"/>
          <w:spacing w:val="3"/>
          <w:sz w:val="24"/>
          <w:szCs w:val="24"/>
        </w:rPr>
      </w:pPr>
      <w:r>
        <w:rPr>
          <w:rFonts w:eastAsia="Times New Roman"/>
          <w:color w:val="000000"/>
          <w:spacing w:val="3"/>
          <w:sz w:val="24"/>
          <w:szCs w:val="24"/>
        </w:rPr>
        <w:t xml:space="preserve"> </w:t>
      </w:r>
      <w:r w:rsidR="00716E53" w:rsidRPr="0023725E">
        <w:rPr>
          <w:rFonts w:eastAsia="Times New Roman"/>
          <w:color w:val="000000"/>
          <w:spacing w:val="3"/>
          <w:sz w:val="24"/>
          <w:szCs w:val="24"/>
        </w:rPr>
        <w:t xml:space="preserve">the accumulation of junk, litter, trash, or debris on the </w:t>
      </w:r>
      <w:proofErr w:type="gramStart"/>
      <w:r w:rsidR="00716E53" w:rsidRPr="0023725E">
        <w:rPr>
          <w:rFonts w:eastAsia="Times New Roman"/>
          <w:color w:val="000000"/>
          <w:spacing w:val="3"/>
          <w:sz w:val="24"/>
          <w:szCs w:val="24"/>
        </w:rPr>
        <w:t>property;</w:t>
      </w:r>
      <w:proofErr w:type="gramEnd"/>
    </w:p>
    <w:p w14:paraId="365159D4" w14:textId="2103651D" w:rsidR="000A4FAA" w:rsidRPr="0023725E" w:rsidRDefault="00CD6EB5" w:rsidP="009D428C">
      <w:pPr>
        <w:numPr>
          <w:ilvl w:val="0"/>
          <w:numId w:val="1"/>
        </w:numPr>
        <w:tabs>
          <w:tab w:val="clear" w:pos="288"/>
          <w:tab w:val="left" w:pos="1080"/>
        </w:tabs>
        <w:ind w:left="72" w:firstLine="720"/>
        <w:jc w:val="both"/>
        <w:textAlignment w:val="baseline"/>
        <w:rPr>
          <w:rFonts w:eastAsia="Times New Roman"/>
          <w:color w:val="000000"/>
          <w:spacing w:val="3"/>
          <w:sz w:val="24"/>
          <w:szCs w:val="24"/>
        </w:rPr>
      </w:pPr>
      <w:r>
        <w:rPr>
          <w:rFonts w:eastAsia="Times New Roman"/>
          <w:color w:val="000000"/>
          <w:spacing w:val="3"/>
          <w:sz w:val="24"/>
          <w:szCs w:val="24"/>
        </w:rPr>
        <w:t xml:space="preserve"> </w:t>
      </w:r>
      <w:r w:rsidR="00716E53" w:rsidRPr="0023725E">
        <w:rPr>
          <w:rFonts w:eastAsia="Times New Roman"/>
          <w:color w:val="000000"/>
          <w:spacing w:val="3"/>
          <w:sz w:val="24"/>
          <w:szCs w:val="24"/>
        </w:rPr>
        <w:t xml:space="preserve">the absence of window treatments such as blinds, curtains, or </w:t>
      </w:r>
      <w:proofErr w:type="gramStart"/>
      <w:r w:rsidR="00716E53" w:rsidRPr="0023725E">
        <w:rPr>
          <w:rFonts w:eastAsia="Times New Roman"/>
          <w:color w:val="000000"/>
          <w:spacing w:val="3"/>
          <w:sz w:val="24"/>
          <w:szCs w:val="24"/>
        </w:rPr>
        <w:t>shutters;</w:t>
      </w:r>
      <w:proofErr w:type="gramEnd"/>
    </w:p>
    <w:p w14:paraId="69EFE1DF" w14:textId="1A4AD3B7" w:rsidR="000A4FAA" w:rsidRPr="0023725E" w:rsidRDefault="00CD6EB5" w:rsidP="009D428C">
      <w:pPr>
        <w:numPr>
          <w:ilvl w:val="0"/>
          <w:numId w:val="1"/>
        </w:numPr>
        <w:tabs>
          <w:tab w:val="clear" w:pos="288"/>
          <w:tab w:val="left" w:pos="1080"/>
        </w:tabs>
        <w:ind w:left="72" w:firstLine="720"/>
        <w:jc w:val="both"/>
        <w:textAlignment w:val="baseline"/>
        <w:rPr>
          <w:rFonts w:eastAsia="Times New Roman"/>
          <w:color w:val="000000"/>
          <w:spacing w:val="4"/>
          <w:sz w:val="24"/>
          <w:szCs w:val="24"/>
        </w:rPr>
      </w:pPr>
      <w:r>
        <w:rPr>
          <w:rFonts w:eastAsia="Times New Roman"/>
          <w:color w:val="000000"/>
          <w:spacing w:val="4"/>
          <w:sz w:val="24"/>
          <w:szCs w:val="24"/>
        </w:rPr>
        <w:t xml:space="preserve"> </w:t>
      </w:r>
      <w:r w:rsidR="00716E53" w:rsidRPr="0023725E">
        <w:rPr>
          <w:rFonts w:eastAsia="Times New Roman"/>
          <w:color w:val="000000"/>
          <w:spacing w:val="4"/>
          <w:sz w:val="24"/>
          <w:szCs w:val="24"/>
        </w:rPr>
        <w:t xml:space="preserve">the absence of furnishings and personal </w:t>
      </w:r>
      <w:proofErr w:type="gramStart"/>
      <w:r w:rsidR="00716E53" w:rsidRPr="0023725E">
        <w:rPr>
          <w:rFonts w:eastAsia="Times New Roman"/>
          <w:color w:val="000000"/>
          <w:spacing w:val="4"/>
          <w:sz w:val="24"/>
          <w:szCs w:val="24"/>
        </w:rPr>
        <w:t>items;</w:t>
      </w:r>
      <w:proofErr w:type="gramEnd"/>
    </w:p>
    <w:p w14:paraId="32B90945" w14:textId="43A8E693" w:rsidR="000A4FAA" w:rsidRPr="0023725E" w:rsidRDefault="00CD6EB5" w:rsidP="009D428C">
      <w:pPr>
        <w:numPr>
          <w:ilvl w:val="0"/>
          <w:numId w:val="1"/>
        </w:numPr>
        <w:tabs>
          <w:tab w:val="clear" w:pos="288"/>
          <w:tab w:val="left" w:pos="1080"/>
        </w:tabs>
        <w:ind w:left="72" w:firstLine="720"/>
        <w:jc w:val="both"/>
        <w:textAlignment w:val="baseline"/>
        <w:rPr>
          <w:rFonts w:eastAsia="Times New Roman"/>
          <w:color w:val="000000"/>
          <w:sz w:val="24"/>
          <w:szCs w:val="24"/>
        </w:rPr>
      </w:pPr>
      <w:r>
        <w:rPr>
          <w:rFonts w:eastAsia="Times New Roman"/>
          <w:color w:val="000000"/>
          <w:sz w:val="24"/>
          <w:szCs w:val="24"/>
        </w:rPr>
        <w:t xml:space="preserve"> </w:t>
      </w:r>
      <w:r w:rsidR="00716E53" w:rsidRPr="0023725E">
        <w:rPr>
          <w:rFonts w:eastAsia="Times New Roman"/>
          <w:color w:val="000000"/>
          <w:sz w:val="24"/>
          <w:szCs w:val="24"/>
        </w:rPr>
        <w:t xml:space="preserve">statements of neighbors, delivery persons, or government employees indicating that the property is vacant and </w:t>
      </w:r>
      <w:proofErr w:type="gramStart"/>
      <w:r w:rsidR="00716E53" w:rsidRPr="0023725E">
        <w:rPr>
          <w:rFonts w:eastAsia="Times New Roman"/>
          <w:color w:val="000000"/>
          <w:sz w:val="24"/>
          <w:szCs w:val="24"/>
        </w:rPr>
        <w:t>abandoned;</w:t>
      </w:r>
      <w:proofErr w:type="gramEnd"/>
    </w:p>
    <w:p w14:paraId="7FA56D0F" w14:textId="77777777" w:rsidR="000A4FAA" w:rsidRPr="0023725E" w:rsidRDefault="00716E53" w:rsidP="009D428C">
      <w:pPr>
        <w:numPr>
          <w:ilvl w:val="0"/>
          <w:numId w:val="1"/>
        </w:numPr>
        <w:tabs>
          <w:tab w:val="clear" w:pos="288"/>
          <w:tab w:val="left" w:pos="1080"/>
        </w:tabs>
        <w:ind w:left="72" w:firstLine="720"/>
        <w:jc w:val="both"/>
        <w:textAlignment w:val="baseline"/>
        <w:rPr>
          <w:rFonts w:eastAsia="Times New Roman"/>
          <w:color w:val="000000"/>
          <w:sz w:val="24"/>
          <w:szCs w:val="24"/>
        </w:rPr>
      </w:pPr>
      <w:r w:rsidRPr="0023725E">
        <w:rPr>
          <w:rFonts w:eastAsia="Times New Roman"/>
          <w:color w:val="000000"/>
          <w:sz w:val="24"/>
          <w:szCs w:val="24"/>
        </w:rPr>
        <w:t xml:space="preserve">windows or entrances to the property that are boarded up or closed off, or multiple </w:t>
      </w:r>
      <w:proofErr w:type="gramStart"/>
      <w:r w:rsidRPr="0023725E">
        <w:rPr>
          <w:rFonts w:eastAsia="Times New Roman"/>
          <w:color w:val="000000"/>
          <w:sz w:val="24"/>
          <w:szCs w:val="24"/>
        </w:rPr>
        <w:t>window panes</w:t>
      </w:r>
      <w:proofErr w:type="gramEnd"/>
      <w:r w:rsidRPr="0023725E">
        <w:rPr>
          <w:rFonts w:eastAsia="Times New Roman"/>
          <w:color w:val="000000"/>
          <w:sz w:val="24"/>
          <w:szCs w:val="24"/>
        </w:rPr>
        <w:t xml:space="preserve"> that are damaged, broken, and unrepaired;</w:t>
      </w:r>
    </w:p>
    <w:p w14:paraId="0855E638" w14:textId="77777777" w:rsidR="000A4FAA" w:rsidRPr="0023725E" w:rsidRDefault="00716E53" w:rsidP="009D428C">
      <w:pPr>
        <w:numPr>
          <w:ilvl w:val="0"/>
          <w:numId w:val="1"/>
        </w:numPr>
        <w:tabs>
          <w:tab w:val="clear" w:pos="288"/>
          <w:tab w:val="left" w:pos="1080"/>
        </w:tabs>
        <w:ind w:left="72" w:firstLine="720"/>
        <w:jc w:val="both"/>
        <w:textAlignment w:val="baseline"/>
        <w:rPr>
          <w:rFonts w:eastAsia="Times New Roman"/>
          <w:color w:val="000000"/>
          <w:sz w:val="24"/>
          <w:szCs w:val="24"/>
        </w:rPr>
      </w:pPr>
      <w:r w:rsidRPr="0023725E">
        <w:rPr>
          <w:rFonts w:eastAsia="Times New Roman"/>
          <w:color w:val="000000"/>
          <w:sz w:val="24"/>
          <w:szCs w:val="24"/>
        </w:rPr>
        <w:t xml:space="preserve">doors to the property that are smashed through, broken off, unhinged, or continuously </w:t>
      </w:r>
      <w:proofErr w:type="gramStart"/>
      <w:r w:rsidRPr="0023725E">
        <w:rPr>
          <w:rFonts w:eastAsia="Times New Roman"/>
          <w:color w:val="000000"/>
          <w:sz w:val="24"/>
          <w:szCs w:val="24"/>
        </w:rPr>
        <w:t>unlocked;</w:t>
      </w:r>
      <w:proofErr w:type="gramEnd"/>
    </w:p>
    <w:p w14:paraId="626D98EE" w14:textId="41A2801A" w:rsidR="000A4FAA" w:rsidRPr="0023725E" w:rsidRDefault="00CD6EB5" w:rsidP="00692563">
      <w:pPr>
        <w:numPr>
          <w:ilvl w:val="0"/>
          <w:numId w:val="1"/>
        </w:numPr>
        <w:tabs>
          <w:tab w:val="clear" w:pos="288"/>
          <w:tab w:val="left" w:pos="1080"/>
        </w:tabs>
        <w:ind w:left="72" w:firstLine="720"/>
        <w:jc w:val="both"/>
        <w:textAlignment w:val="baseline"/>
        <w:rPr>
          <w:rFonts w:eastAsia="Times New Roman"/>
          <w:color w:val="000000"/>
          <w:sz w:val="24"/>
          <w:szCs w:val="24"/>
        </w:rPr>
      </w:pPr>
      <w:r>
        <w:rPr>
          <w:rFonts w:eastAsia="Times New Roman"/>
          <w:color w:val="000000"/>
          <w:sz w:val="24"/>
          <w:szCs w:val="24"/>
        </w:rPr>
        <w:t xml:space="preserve"> </w:t>
      </w:r>
      <w:r w:rsidR="00716E53" w:rsidRPr="0023725E">
        <w:rPr>
          <w:rFonts w:eastAsia="Times New Roman"/>
          <w:color w:val="000000"/>
          <w:sz w:val="24"/>
          <w:szCs w:val="24"/>
        </w:rPr>
        <w:t xml:space="preserve">a risk to the health, safety, or welfare of the public or any adjoining or adjacent property owners due to acts of vandalism, loitering, criminal conduct, or the physical destruction or deterioration of the </w:t>
      </w:r>
      <w:proofErr w:type="gramStart"/>
      <w:r w:rsidR="00716E53" w:rsidRPr="0023725E">
        <w:rPr>
          <w:rFonts w:eastAsia="Times New Roman"/>
          <w:color w:val="000000"/>
          <w:sz w:val="24"/>
          <w:szCs w:val="24"/>
        </w:rPr>
        <w:t>property;</w:t>
      </w:r>
      <w:proofErr w:type="gramEnd"/>
    </w:p>
    <w:p w14:paraId="2190D135" w14:textId="77777777" w:rsidR="000A4FAA" w:rsidRPr="0023725E" w:rsidRDefault="00716E53" w:rsidP="00692563">
      <w:pPr>
        <w:ind w:left="72" w:firstLine="648"/>
        <w:jc w:val="both"/>
        <w:textAlignment w:val="baseline"/>
        <w:rPr>
          <w:rFonts w:eastAsia="Times New Roman"/>
          <w:color w:val="000000"/>
          <w:sz w:val="24"/>
          <w:szCs w:val="24"/>
        </w:rPr>
      </w:pPr>
      <w:r w:rsidRPr="0023725E">
        <w:rPr>
          <w:rFonts w:eastAsia="Times New Roman"/>
          <w:color w:val="000000"/>
          <w:sz w:val="24"/>
          <w:szCs w:val="24"/>
        </w:rPr>
        <w:t xml:space="preserve">(1) an uncorrected violation of a municipal building, housing, or similar code during the preceding year, or an order by municipal authorities declaring the property to be unfit for occupancy and to remain vacant and </w:t>
      </w:r>
      <w:proofErr w:type="gramStart"/>
      <w:r w:rsidRPr="0023725E">
        <w:rPr>
          <w:rFonts w:eastAsia="Times New Roman"/>
          <w:color w:val="000000"/>
          <w:sz w:val="24"/>
          <w:szCs w:val="24"/>
        </w:rPr>
        <w:t>unoccupied;</w:t>
      </w:r>
      <w:proofErr w:type="gramEnd"/>
    </w:p>
    <w:p w14:paraId="4BB6A390" w14:textId="39D9DCD5" w:rsidR="000A4FAA" w:rsidRPr="00CD6EB5" w:rsidRDefault="00530A85" w:rsidP="00692563">
      <w:pPr>
        <w:pStyle w:val="ListParagraph"/>
        <w:numPr>
          <w:ilvl w:val="0"/>
          <w:numId w:val="2"/>
        </w:numPr>
        <w:tabs>
          <w:tab w:val="left" w:pos="1080"/>
        </w:tabs>
        <w:jc w:val="both"/>
        <w:textAlignment w:val="baseline"/>
        <w:rPr>
          <w:rFonts w:eastAsia="Times New Roman"/>
          <w:color w:val="000000"/>
          <w:sz w:val="24"/>
          <w:szCs w:val="24"/>
        </w:rPr>
      </w:pPr>
      <w:r>
        <w:rPr>
          <w:rFonts w:eastAsia="Times New Roman"/>
          <w:color w:val="000000"/>
          <w:sz w:val="24"/>
          <w:szCs w:val="24"/>
        </w:rPr>
        <w:t xml:space="preserve"> </w:t>
      </w:r>
      <w:r w:rsidR="00716E53" w:rsidRPr="00CD6EB5">
        <w:rPr>
          <w:rFonts w:eastAsia="Times New Roman"/>
          <w:color w:val="000000"/>
          <w:sz w:val="24"/>
          <w:szCs w:val="24"/>
        </w:rPr>
        <w:t xml:space="preserve">the mortgagee or other authorized party has secured or winterized the property due to the property being deemed vacant and unprotected or in danger of </w:t>
      </w:r>
      <w:proofErr w:type="gramStart"/>
      <w:r w:rsidR="00716E53" w:rsidRPr="00CD6EB5">
        <w:rPr>
          <w:rFonts w:eastAsia="Times New Roman"/>
          <w:color w:val="000000"/>
          <w:sz w:val="24"/>
          <w:szCs w:val="24"/>
        </w:rPr>
        <w:t>freezing;</w:t>
      </w:r>
      <w:proofErr w:type="gramEnd"/>
    </w:p>
    <w:p w14:paraId="38ADA5D4" w14:textId="75F99C03" w:rsidR="000A4FAA" w:rsidRPr="0023725E" w:rsidRDefault="00530A85" w:rsidP="00692563">
      <w:pPr>
        <w:numPr>
          <w:ilvl w:val="0"/>
          <w:numId w:val="2"/>
        </w:numPr>
        <w:tabs>
          <w:tab w:val="clear" w:pos="288"/>
          <w:tab w:val="left" w:pos="1080"/>
        </w:tabs>
        <w:ind w:left="72" w:firstLine="720"/>
        <w:jc w:val="both"/>
        <w:textAlignment w:val="baseline"/>
        <w:rPr>
          <w:rFonts w:eastAsia="Times New Roman"/>
          <w:color w:val="000000"/>
          <w:sz w:val="24"/>
          <w:szCs w:val="24"/>
        </w:rPr>
      </w:pPr>
      <w:r>
        <w:rPr>
          <w:rFonts w:eastAsia="Times New Roman"/>
          <w:color w:val="000000"/>
          <w:sz w:val="24"/>
          <w:szCs w:val="24"/>
        </w:rPr>
        <w:t xml:space="preserve"> </w:t>
      </w:r>
      <w:r w:rsidR="00716E53" w:rsidRPr="0023725E">
        <w:rPr>
          <w:rFonts w:eastAsia="Times New Roman"/>
          <w:color w:val="000000"/>
          <w:sz w:val="24"/>
          <w:szCs w:val="24"/>
        </w:rPr>
        <w:t>a written statement issued by a mortgagor expressing the clear intent of all mortgagors to abandon the property; or</w:t>
      </w:r>
    </w:p>
    <w:p w14:paraId="78BF79AC" w14:textId="03E3079E" w:rsidR="000A4FAA" w:rsidRPr="0023725E" w:rsidRDefault="00530A85" w:rsidP="00692563">
      <w:pPr>
        <w:numPr>
          <w:ilvl w:val="0"/>
          <w:numId w:val="2"/>
        </w:numPr>
        <w:tabs>
          <w:tab w:val="clear" w:pos="288"/>
          <w:tab w:val="left" w:pos="1080"/>
        </w:tabs>
        <w:ind w:left="72" w:firstLine="720"/>
        <w:jc w:val="both"/>
        <w:textAlignment w:val="baseline"/>
        <w:rPr>
          <w:rFonts w:eastAsia="Times New Roman"/>
          <w:color w:val="000000"/>
          <w:spacing w:val="3"/>
          <w:sz w:val="24"/>
          <w:szCs w:val="24"/>
        </w:rPr>
      </w:pPr>
      <w:r>
        <w:rPr>
          <w:rFonts w:eastAsia="Times New Roman"/>
          <w:color w:val="000000"/>
          <w:spacing w:val="3"/>
          <w:sz w:val="24"/>
          <w:szCs w:val="24"/>
        </w:rPr>
        <w:t xml:space="preserve"> </w:t>
      </w:r>
      <w:r w:rsidR="00716E53" w:rsidRPr="0023725E">
        <w:rPr>
          <w:rFonts w:eastAsia="Times New Roman"/>
          <w:color w:val="000000"/>
          <w:spacing w:val="3"/>
          <w:sz w:val="24"/>
          <w:szCs w:val="24"/>
        </w:rPr>
        <w:t>any other reasonable indicia of abandonment.</w:t>
      </w:r>
    </w:p>
    <w:p w14:paraId="64ABBC82" w14:textId="77777777" w:rsidR="000A4FAA" w:rsidRPr="0023725E" w:rsidRDefault="000A4FAA" w:rsidP="00692563">
      <w:pPr>
        <w:rPr>
          <w:sz w:val="24"/>
          <w:szCs w:val="24"/>
        </w:rPr>
        <w:sectPr w:rsidR="000A4FAA" w:rsidRPr="0023725E">
          <w:footerReference w:type="default" r:id="rId7"/>
          <w:pgSz w:w="12240" w:h="15840"/>
          <w:pgMar w:top="1780" w:right="1361" w:bottom="244" w:left="1491" w:header="720" w:footer="720" w:gutter="0"/>
          <w:cols w:space="720"/>
        </w:sectPr>
      </w:pPr>
    </w:p>
    <w:p w14:paraId="5F982699" w14:textId="77777777" w:rsidR="000A4FAA" w:rsidRPr="0023725E" w:rsidRDefault="000A4FAA" w:rsidP="00692563">
      <w:pPr>
        <w:rPr>
          <w:sz w:val="24"/>
          <w:szCs w:val="24"/>
        </w:rPr>
        <w:sectPr w:rsidR="000A4FAA" w:rsidRPr="0023725E">
          <w:type w:val="continuous"/>
          <w:pgSz w:w="12240" w:h="15840"/>
          <w:pgMar w:top="1780" w:right="9706" w:bottom="244" w:left="1694" w:header="720" w:footer="720" w:gutter="0"/>
          <w:cols w:space="720"/>
        </w:sectPr>
      </w:pPr>
    </w:p>
    <w:p w14:paraId="6B0DAC0C" w14:textId="54B34FAA" w:rsidR="000A4FAA" w:rsidRDefault="00716E53" w:rsidP="005D4024">
      <w:pPr>
        <w:ind w:firstLine="720"/>
        <w:jc w:val="both"/>
        <w:textAlignment w:val="baseline"/>
        <w:rPr>
          <w:rFonts w:eastAsia="Times New Roman"/>
          <w:color w:val="000000"/>
          <w:sz w:val="24"/>
          <w:szCs w:val="24"/>
        </w:rPr>
      </w:pPr>
      <w:r w:rsidRPr="0023725E">
        <w:rPr>
          <w:rFonts w:eastAsia="Times New Roman"/>
          <w:b/>
          <w:color w:val="000000"/>
          <w:sz w:val="24"/>
          <w:szCs w:val="24"/>
        </w:rPr>
        <w:lastRenderedPageBreak/>
        <w:t xml:space="preserve">APPLICABLE CODES - </w:t>
      </w:r>
      <w:r w:rsidRPr="0023725E">
        <w:rPr>
          <w:rFonts w:eastAsia="Times New Roman"/>
          <w:color w:val="000000"/>
          <w:sz w:val="24"/>
          <w:szCs w:val="24"/>
        </w:rPr>
        <w:t xml:space="preserve">means to include, but not be limited to, the </w:t>
      </w:r>
      <w:r w:rsidR="002C446D">
        <w:rPr>
          <w:rFonts w:eastAsia="Times New Roman"/>
          <w:color w:val="000000"/>
          <w:sz w:val="24"/>
          <w:szCs w:val="24"/>
        </w:rPr>
        <w:t xml:space="preserve">Town of </w:t>
      </w:r>
      <w:r w:rsidR="004267CB">
        <w:rPr>
          <w:rFonts w:eastAsia="Times New Roman"/>
          <w:color w:val="000000"/>
          <w:sz w:val="24"/>
          <w:szCs w:val="24"/>
        </w:rPr>
        <w:t>Hackettstown</w:t>
      </w:r>
      <w:r w:rsidRPr="0023725E">
        <w:rPr>
          <w:rFonts w:eastAsia="Times New Roman"/>
          <w:color w:val="000000"/>
          <w:sz w:val="24"/>
          <w:szCs w:val="24"/>
        </w:rPr>
        <w:t xml:space="preserve"> Code of Ordinances ("Town Code") and the New Jersey Building Code.</w:t>
      </w:r>
    </w:p>
    <w:p w14:paraId="7E041AF9" w14:textId="77777777" w:rsidR="0082696C" w:rsidRPr="0023725E" w:rsidRDefault="0082696C" w:rsidP="00692563">
      <w:pPr>
        <w:jc w:val="both"/>
        <w:textAlignment w:val="baseline"/>
        <w:rPr>
          <w:rFonts w:eastAsia="Times New Roman"/>
          <w:b/>
          <w:color w:val="000000"/>
          <w:sz w:val="24"/>
          <w:szCs w:val="24"/>
        </w:rPr>
      </w:pPr>
    </w:p>
    <w:p w14:paraId="068E3ADB" w14:textId="38F066C7" w:rsidR="000A4FAA" w:rsidRDefault="00716E53" w:rsidP="005D4024">
      <w:pPr>
        <w:ind w:firstLine="720"/>
        <w:jc w:val="both"/>
        <w:textAlignment w:val="baseline"/>
        <w:rPr>
          <w:rFonts w:eastAsia="Times New Roman"/>
          <w:color w:val="000000"/>
          <w:sz w:val="24"/>
          <w:szCs w:val="24"/>
        </w:rPr>
      </w:pPr>
      <w:r w:rsidRPr="0023725E">
        <w:rPr>
          <w:rFonts w:eastAsia="Times New Roman"/>
          <w:b/>
          <w:color w:val="000000"/>
          <w:sz w:val="24"/>
          <w:szCs w:val="24"/>
        </w:rPr>
        <w:t xml:space="preserve">CREDITOR </w:t>
      </w:r>
      <w:r w:rsidR="004A0E72">
        <w:rPr>
          <w:rFonts w:eastAsia="Times New Roman"/>
          <w:b/>
          <w:color w:val="000000"/>
          <w:sz w:val="24"/>
          <w:szCs w:val="24"/>
        </w:rPr>
        <w:t>-</w:t>
      </w:r>
      <w:r w:rsidRPr="0023725E">
        <w:rPr>
          <w:rFonts w:eastAsia="Times New Roman"/>
          <w:b/>
          <w:color w:val="000000"/>
          <w:sz w:val="24"/>
          <w:szCs w:val="24"/>
        </w:rPr>
        <w:t xml:space="preserve"> </w:t>
      </w:r>
      <w:r w:rsidRPr="0023725E">
        <w:rPr>
          <w:rFonts w:eastAsia="Times New Roman"/>
          <w:color w:val="000000"/>
          <w:sz w:val="24"/>
          <w:szCs w:val="24"/>
        </w:rPr>
        <w:t xml:space="preserve">As defined in accordance with </w:t>
      </w:r>
      <w:r w:rsidRPr="0023725E">
        <w:rPr>
          <w:rFonts w:eastAsia="Times New Roman"/>
          <w:color w:val="000000"/>
          <w:sz w:val="24"/>
          <w:szCs w:val="24"/>
          <w:u w:val="single"/>
        </w:rPr>
        <w:t>N.J.S.A.</w:t>
      </w:r>
      <w:r w:rsidRPr="0023725E">
        <w:rPr>
          <w:rFonts w:eastAsia="Times New Roman"/>
          <w:color w:val="000000"/>
          <w:sz w:val="24"/>
          <w:szCs w:val="24"/>
        </w:rPr>
        <w:t xml:space="preserve"> 40:48-2.12s2(d), means state-chartered bank, savings bank, savings and loan association or credit union, any person required to be licensed under the provisions of the "New Jersey Residential Mortgage Lending Act," sections 1 through 39 of P.L.2009, c.53 (N.J.S.A.17:11C-51 through 17:11C-89), and any entity acting on behalf of the creditor named in the debt obligation including, but not limited to, servicers. For purposes of this section, a "creditor" shall not include the State, a political subdivision of the State, or a State, county, or local government entity, or their agent or assignee, such as the servicer.</w:t>
      </w:r>
    </w:p>
    <w:p w14:paraId="353A13C3" w14:textId="77777777" w:rsidR="00DF2B00" w:rsidRPr="0023725E" w:rsidRDefault="00DF2B00" w:rsidP="0082696C">
      <w:pPr>
        <w:jc w:val="both"/>
        <w:textAlignment w:val="baseline"/>
        <w:rPr>
          <w:rFonts w:eastAsia="Times New Roman"/>
          <w:b/>
          <w:color w:val="000000"/>
          <w:sz w:val="24"/>
          <w:szCs w:val="24"/>
        </w:rPr>
      </w:pPr>
    </w:p>
    <w:p w14:paraId="197485A7" w14:textId="55CDA9E5" w:rsidR="000A4FAA" w:rsidRDefault="00716E53" w:rsidP="005D4024">
      <w:pPr>
        <w:ind w:firstLine="720"/>
        <w:jc w:val="both"/>
        <w:textAlignment w:val="baseline"/>
        <w:rPr>
          <w:rFonts w:eastAsia="Times New Roman"/>
          <w:color w:val="000000"/>
          <w:sz w:val="24"/>
          <w:szCs w:val="24"/>
        </w:rPr>
      </w:pPr>
      <w:r w:rsidRPr="0023725E">
        <w:rPr>
          <w:rFonts w:eastAsia="Times New Roman"/>
          <w:b/>
          <w:color w:val="000000"/>
          <w:sz w:val="24"/>
          <w:szCs w:val="24"/>
        </w:rPr>
        <w:t xml:space="preserve">ENFORCEMENT OFFICER - </w:t>
      </w:r>
      <w:r w:rsidRPr="0023725E">
        <w:rPr>
          <w:rFonts w:eastAsia="Times New Roman"/>
          <w:color w:val="000000"/>
          <w:sz w:val="24"/>
          <w:szCs w:val="24"/>
        </w:rPr>
        <w:t xml:space="preserve">means any law enforcement officer, building official, zoning inspector, code enforcement officer, fire inspector or building inspector, or other person authorized by the </w:t>
      </w:r>
      <w:r w:rsidR="00DF2B00">
        <w:rPr>
          <w:rFonts w:eastAsia="Times New Roman"/>
          <w:color w:val="000000"/>
          <w:sz w:val="24"/>
          <w:szCs w:val="24"/>
        </w:rPr>
        <w:t>Town</w:t>
      </w:r>
      <w:r w:rsidRPr="0023725E">
        <w:rPr>
          <w:rFonts w:eastAsia="Times New Roman"/>
          <w:color w:val="000000"/>
          <w:sz w:val="24"/>
          <w:szCs w:val="24"/>
        </w:rPr>
        <w:t xml:space="preserve"> to enforce the applicable code(s).</w:t>
      </w:r>
    </w:p>
    <w:p w14:paraId="4DFB90EE" w14:textId="77777777" w:rsidR="00DF2B00" w:rsidRPr="0023725E" w:rsidRDefault="00DF2B00" w:rsidP="00692563">
      <w:pPr>
        <w:jc w:val="both"/>
        <w:textAlignment w:val="baseline"/>
        <w:rPr>
          <w:rFonts w:eastAsia="Times New Roman"/>
          <w:b/>
          <w:color w:val="000000"/>
          <w:sz w:val="24"/>
          <w:szCs w:val="24"/>
        </w:rPr>
      </w:pPr>
    </w:p>
    <w:p w14:paraId="263823F2" w14:textId="0DBAE3ED" w:rsidR="000A4FAA" w:rsidRDefault="00716E53" w:rsidP="005D4024">
      <w:pPr>
        <w:ind w:firstLine="720"/>
        <w:jc w:val="both"/>
        <w:textAlignment w:val="baseline"/>
        <w:rPr>
          <w:rFonts w:eastAsia="Times New Roman"/>
          <w:color w:val="000000"/>
          <w:spacing w:val="3"/>
          <w:sz w:val="24"/>
          <w:szCs w:val="24"/>
        </w:rPr>
      </w:pPr>
      <w:r w:rsidRPr="0023725E">
        <w:rPr>
          <w:rFonts w:eastAsia="Times New Roman"/>
          <w:b/>
          <w:color w:val="000000"/>
          <w:spacing w:val="3"/>
          <w:sz w:val="24"/>
          <w:szCs w:val="24"/>
        </w:rPr>
        <w:t xml:space="preserve">FORECLOSURE </w:t>
      </w:r>
      <w:r w:rsidR="00DF2B00">
        <w:rPr>
          <w:rFonts w:eastAsia="Times New Roman"/>
          <w:b/>
          <w:color w:val="000000"/>
          <w:spacing w:val="3"/>
          <w:sz w:val="24"/>
          <w:szCs w:val="24"/>
        </w:rPr>
        <w:t>-</w:t>
      </w:r>
      <w:r w:rsidRPr="0023725E">
        <w:rPr>
          <w:rFonts w:eastAsia="Times New Roman"/>
          <w:b/>
          <w:color w:val="000000"/>
          <w:spacing w:val="3"/>
          <w:sz w:val="24"/>
          <w:szCs w:val="24"/>
        </w:rPr>
        <w:t xml:space="preserve"> </w:t>
      </w:r>
      <w:r w:rsidRPr="0023725E">
        <w:rPr>
          <w:rFonts w:eastAsia="Times New Roman"/>
          <w:color w:val="000000"/>
          <w:spacing w:val="3"/>
          <w:sz w:val="24"/>
          <w:szCs w:val="24"/>
        </w:rPr>
        <w:t>means the legal process by which a mortgagee terminates a mortgagor's interest in real property either to obtain legal and equitable title to the real property pledged as security for a debt or to force a sale of said property to satisfy a debt. For purposes of this article, this process begins upon the service of a summons and complaint on the mortgagor or any interested party. For purposes of this article, the process is not concluded until the property is sold to a bona fide purchaser not related to the mortgagee in an arm's length transaction whether by Sheriff</w:t>
      </w:r>
      <w:r w:rsidR="005D4024">
        <w:rPr>
          <w:rFonts w:eastAsia="Times New Roman"/>
          <w:color w:val="000000"/>
          <w:spacing w:val="3"/>
          <w:sz w:val="24"/>
          <w:szCs w:val="24"/>
        </w:rPr>
        <w:t>’</w:t>
      </w:r>
      <w:r w:rsidRPr="0023725E">
        <w:rPr>
          <w:rFonts w:eastAsia="Times New Roman"/>
          <w:color w:val="000000"/>
          <w:spacing w:val="3"/>
          <w:sz w:val="24"/>
          <w:szCs w:val="24"/>
        </w:rPr>
        <w:t>s sale, private sale following a Sheriff</w:t>
      </w:r>
      <w:r w:rsidR="005D4024">
        <w:rPr>
          <w:rFonts w:eastAsia="Times New Roman"/>
          <w:color w:val="000000"/>
          <w:spacing w:val="3"/>
          <w:sz w:val="24"/>
          <w:szCs w:val="24"/>
        </w:rPr>
        <w:t>’</w:t>
      </w:r>
      <w:r w:rsidRPr="0023725E">
        <w:rPr>
          <w:rFonts w:eastAsia="Times New Roman"/>
          <w:color w:val="000000"/>
          <w:spacing w:val="3"/>
          <w:sz w:val="24"/>
          <w:szCs w:val="24"/>
        </w:rPr>
        <w:t>s sale, or private sale following the vesting of title in the mortgagee pursuant to a judgment.</w:t>
      </w:r>
    </w:p>
    <w:p w14:paraId="55C6AF79" w14:textId="77777777" w:rsidR="005D4024" w:rsidRPr="0023725E" w:rsidRDefault="005D4024" w:rsidP="00692563">
      <w:pPr>
        <w:jc w:val="both"/>
        <w:textAlignment w:val="baseline"/>
        <w:rPr>
          <w:rFonts w:eastAsia="Times New Roman"/>
          <w:b/>
          <w:color w:val="000000"/>
          <w:spacing w:val="3"/>
          <w:sz w:val="24"/>
          <w:szCs w:val="24"/>
        </w:rPr>
      </w:pPr>
    </w:p>
    <w:p w14:paraId="52C7D14E" w14:textId="42468D86" w:rsidR="000A4FAA" w:rsidRDefault="00716E53" w:rsidP="005D4024">
      <w:pPr>
        <w:ind w:firstLine="720"/>
        <w:jc w:val="both"/>
        <w:textAlignment w:val="baseline"/>
        <w:rPr>
          <w:rFonts w:eastAsia="Times New Roman"/>
          <w:color w:val="000000"/>
          <w:sz w:val="24"/>
          <w:szCs w:val="24"/>
        </w:rPr>
      </w:pPr>
      <w:r w:rsidRPr="0023725E">
        <w:rPr>
          <w:rFonts w:eastAsia="Times New Roman"/>
          <w:b/>
          <w:color w:val="000000"/>
          <w:sz w:val="24"/>
          <w:szCs w:val="24"/>
        </w:rPr>
        <w:t xml:space="preserve">MORTGAGEE - </w:t>
      </w:r>
      <w:r w:rsidRPr="0023725E">
        <w:rPr>
          <w:rFonts w:eastAsia="Times New Roman"/>
          <w:color w:val="000000"/>
          <w:sz w:val="24"/>
          <w:szCs w:val="24"/>
        </w:rPr>
        <w:t>means the creditor, including but not limited to, lenders in a mortgage agreement; any agent, servant, or employee of the creditor; any successor in interest; or any assignee of the creditor's rights, interests, or obligations under the mortgage agreement, excluding governmental entities as assignee or owner.</w:t>
      </w:r>
    </w:p>
    <w:p w14:paraId="27B01BFB" w14:textId="77777777" w:rsidR="005D4024" w:rsidRPr="0023725E" w:rsidRDefault="005D4024" w:rsidP="00692563">
      <w:pPr>
        <w:jc w:val="both"/>
        <w:textAlignment w:val="baseline"/>
        <w:rPr>
          <w:rFonts w:eastAsia="Times New Roman"/>
          <w:b/>
          <w:color w:val="000000"/>
          <w:sz w:val="24"/>
          <w:szCs w:val="24"/>
        </w:rPr>
      </w:pPr>
    </w:p>
    <w:p w14:paraId="56B587BC" w14:textId="459563C1" w:rsidR="000A4FAA" w:rsidRDefault="00716E53" w:rsidP="005D4024">
      <w:pPr>
        <w:ind w:firstLine="720"/>
        <w:jc w:val="both"/>
        <w:textAlignment w:val="baseline"/>
        <w:rPr>
          <w:rFonts w:eastAsia="Times New Roman"/>
          <w:color w:val="000000"/>
          <w:spacing w:val="3"/>
          <w:sz w:val="24"/>
          <w:szCs w:val="24"/>
        </w:rPr>
      </w:pPr>
      <w:r w:rsidRPr="0023725E">
        <w:rPr>
          <w:rFonts w:eastAsia="Times New Roman"/>
          <w:b/>
          <w:color w:val="000000"/>
          <w:spacing w:val="3"/>
          <w:sz w:val="24"/>
          <w:szCs w:val="24"/>
        </w:rPr>
        <w:t xml:space="preserve">PROPERTY MANAGEMENT COMPANY - </w:t>
      </w:r>
      <w:r w:rsidRPr="0023725E">
        <w:rPr>
          <w:rFonts w:eastAsia="Times New Roman"/>
          <w:color w:val="000000"/>
          <w:spacing w:val="3"/>
          <w:sz w:val="24"/>
          <w:szCs w:val="24"/>
        </w:rPr>
        <w:t xml:space="preserve">means a local property manager, property </w:t>
      </w:r>
      <w:r w:rsidR="007F04F7">
        <w:rPr>
          <w:rFonts w:eastAsia="Times New Roman"/>
          <w:color w:val="000000"/>
          <w:spacing w:val="3"/>
          <w:sz w:val="24"/>
          <w:szCs w:val="24"/>
        </w:rPr>
        <w:t>m</w:t>
      </w:r>
      <w:r w:rsidRPr="0023725E">
        <w:rPr>
          <w:rFonts w:eastAsia="Times New Roman"/>
          <w:color w:val="000000"/>
          <w:spacing w:val="3"/>
          <w:sz w:val="24"/>
          <w:szCs w:val="24"/>
        </w:rPr>
        <w:t xml:space="preserve">aintenance </w:t>
      </w:r>
      <w:r w:rsidR="007F04F7">
        <w:rPr>
          <w:rFonts w:eastAsia="Times New Roman"/>
          <w:color w:val="000000"/>
          <w:spacing w:val="3"/>
          <w:sz w:val="24"/>
          <w:szCs w:val="24"/>
        </w:rPr>
        <w:t>c</w:t>
      </w:r>
      <w:r w:rsidRPr="0023725E">
        <w:rPr>
          <w:rFonts w:eastAsia="Times New Roman"/>
          <w:color w:val="000000"/>
          <w:spacing w:val="3"/>
          <w:sz w:val="24"/>
          <w:szCs w:val="24"/>
        </w:rPr>
        <w:t>ompany or similar entity responsible for the maintenance of abandoned real property.</w:t>
      </w:r>
    </w:p>
    <w:p w14:paraId="4B301223" w14:textId="77777777" w:rsidR="005D4024" w:rsidRPr="0023725E" w:rsidRDefault="005D4024" w:rsidP="00692563">
      <w:pPr>
        <w:jc w:val="both"/>
        <w:textAlignment w:val="baseline"/>
        <w:rPr>
          <w:rFonts w:eastAsia="Times New Roman"/>
          <w:b/>
          <w:color w:val="000000"/>
          <w:spacing w:val="3"/>
          <w:sz w:val="24"/>
          <w:szCs w:val="24"/>
        </w:rPr>
      </w:pPr>
    </w:p>
    <w:p w14:paraId="197AE39E" w14:textId="77777777" w:rsidR="003E3B53" w:rsidRDefault="00716E53" w:rsidP="005D4024">
      <w:pPr>
        <w:ind w:firstLine="720"/>
        <w:textAlignment w:val="baseline"/>
        <w:rPr>
          <w:rFonts w:eastAsia="Times New Roman"/>
          <w:b/>
          <w:color w:val="000000"/>
          <w:sz w:val="24"/>
          <w:szCs w:val="24"/>
        </w:rPr>
      </w:pPr>
      <w:r w:rsidRPr="0023725E">
        <w:rPr>
          <w:rFonts w:eastAsia="Times New Roman"/>
          <w:b/>
          <w:color w:val="000000"/>
          <w:sz w:val="24"/>
          <w:szCs w:val="24"/>
        </w:rPr>
        <w:t xml:space="preserve">VACANT - </w:t>
      </w:r>
      <w:r w:rsidRPr="0023725E">
        <w:rPr>
          <w:rFonts w:eastAsia="Times New Roman"/>
          <w:color w:val="000000"/>
          <w:sz w:val="24"/>
          <w:szCs w:val="24"/>
        </w:rPr>
        <w:t xml:space="preserve">means any building or structure that is not legally occupied. </w:t>
      </w:r>
      <w:r w:rsidRPr="0023725E">
        <w:rPr>
          <w:rFonts w:eastAsia="Times New Roman"/>
          <w:color w:val="000000"/>
          <w:sz w:val="24"/>
          <w:szCs w:val="24"/>
        </w:rPr>
        <w:br/>
      </w:r>
    </w:p>
    <w:p w14:paraId="61A7C20A" w14:textId="551912CA" w:rsidR="000A4FAA" w:rsidRPr="0023725E" w:rsidRDefault="00716E53" w:rsidP="007F04F7">
      <w:pPr>
        <w:jc w:val="both"/>
        <w:textAlignment w:val="baseline"/>
        <w:rPr>
          <w:rFonts w:eastAsia="Times New Roman"/>
          <w:color w:val="000000"/>
          <w:sz w:val="24"/>
          <w:szCs w:val="24"/>
        </w:rPr>
      </w:pPr>
      <w:r w:rsidRPr="0023725E">
        <w:rPr>
          <w:rFonts w:eastAsia="Times New Roman"/>
          <w:b/>
          <w:color w:val="000000"/>
          <w:sz w:val="24"/>
          <w:szCs w:val="24"/>
        </w:rPr>
        <w:t>§</w:t>
      </w:r>
      <w:r w:rsidR="007F04F7">
        <w:rPr>
          <w:rFonts w:eastAsia="Times New Roman"/>
          <w:b/>
          <w:color w:val="000000"/>
          <w:sz w:val="24"/>
          <w:szCs w:val="24"/>
        </w:rPr>
        <w:t>7</w:t>
      </w:r>
      <w:r w:rsidRPr="0023725E">
        <w:rPr>
          <w:rFonts w:eastAsia="Times New Roman"/>
          <w:b/>
          <w:color w:val="000000"/>
          <w:sz w:val="24"/>
          <w:szCs w:val="24"/>
        </w:rPr>
        <w:t>-</w:t>
      </w:r>
      <w:r w:rsidR="007F04F7">
        <w:rPr>
          <w:rFonts w:eastAsia="Times New Roman"/>
          <w:b/>
          <w:color w:val="000000"/>
          <w:sz w:val="24"/>
          <w:szCs w:val="24"/>
        </w:rPr>
        <w:t>7</w:t>
      </w:r>
      <w:r w:rsidRPr="0023725E">
        <w:rPr>
          <w:rFonts w:eastAsia="Times New Roman"/>
          <w:b/>
          <w:color w:val="000000"/>
          <w:sz w:val="24"/>
          <w:szCs w:val="24"/>
        </w:rPr>
        <w:t>2. Applicability:</w:t>
      </w:r>
      <w:r w:rsidR="007F04F7">
        <w:rPr>
          <w:rFonts w:eastAsia="Times New Roman"/>
          <w:b/>
          <w:color w:val="000000"/>
          <w:sz w:val="24"/>
          <w:szCs w:val="24"/>
        </w:rPr>
        <w:t xml:space="preserve"> </w:t>
      </w:r>
      <w:r w:rsidRPr="0023725E">
        <w:rPr>
          <w:rFonts w:eastAsia="Times New Roman"/>
          <w:color w:val="000000"/>
          <w:sz w:val="24"/>
          <w:szCs w:val="24"/>
        </w:rPr>
        <w:t xml:space="preserve">These sections shall be considered cumulative and not superseding or subject to any other law or provision for same, but rather be an additional remedy available to the Town of </w:t>
      </w:r>
      <w:r w:rsidR="007F04F7">
        <w:rPr>
          <w:rFonts w:eastAsia="Times New Roman"/>
          <w:color w:val="000000"/>
          <w:sz w:val="24"/>
          <w:szCs w:val="24"/>
        </w:rPr>
        <w:t>Hackettstown</w:t>
      </w:r>
      <w:r w:rsidRPr="0023725E">
        <w:rPr>
          <w:rFonts w:eastAsia="Times New Roman"/>
          <w:color w:val="000000"/>
          <w:sz w:val="24"/>
          <w:szCs w:val="24"/>
        </w:rPr>
        <w:t xml:space="preserve"> above and beyond any other </w:t>
      </w:r>
      <w:r w:rsidR="007F04F7">
        <w:rPr>
          <w:rFonts w:eastAsia="Times New Roman"/>
          <w:color w:val="000000"/>
          <w:sz w:val="24"/>
          <w:szCs w:val="24"/>
        </w:rPr>
        <w:t>S</w:t>
      </w:r>
      <w:r w:rsidRPr="0023725E">
        <w:rPr>
          <w:rFonts w:eastAsia="Times New Roman"/>
          <w:color w:val="000000"/>
          <w:sz w:val="24"/>
          <w:szCs w:val="24"/>
        </w:rPr>
        <w:t xml:space="preserve">tate, </w:t>
      </w:r>
      <w:proofErr w:type="gramStart"/>
      <w:r w:rsidRPr="0023725E">
        <w:rPr>
          <w:rFonts w:eastAsia="Times New Roman"/>
          <w:color w:val="000000"/>
          <w:sz w:val="24"/>
          <w:szCs w:val="24"/>
        </w:rPr>
        <w:t>county</w:t>
      </w:r>
      <w:proofErr w:type="gramEnd"/>
      <w:r w:rsidRPr="0023725E">
        <w:rPr>
          <w:rFonts w:eastAsia="Times New Roman"/>
          <w:color w:val="000000"/>
          <w:sz w:val="24"/>
          <w:szCs w:val="24"/>
        </w:rPr>
        <w:t xml:space="preserve"> or local provisions for same.</w:t>
      </w:r>
    </w:p>
    <w:p w14:paraId="24D53397" w14:textId="77777777" w:rsidR="003E3B53" w:rsidRDefault="003E3B53" w:rsidP="00692563">
      <w:pPr>
        <w:textAlignment w:val="baseline"/>
        <w:rPr>
          <w:rFonts w:eastAsia="Times New Roman"/>
          <w:b/>
          <w:color w:val="000000"/>
          <w:spacing w:val="5"/>
          <w:sz w:val="24"/>
          <w:szCs w:val="24"/>
        </w:rPr>
      </w:pPr>
    </w:p>
    <w:p w14:paraId="5A67A1FC" w14:textId="4321E014" w:rsidR="000A4FAA" w:rsidRPr="0023725E" w:rsidRDefault="00716E53" w:rsidP="002D518E">
      <w:pPr>
        <w:jc w:val="both"/>
        <w:textAlignment w:val="baseline"/>
        <w:rPr>
          <w:rFonts w:eastAsia="Times New Roman"/>
          <w:color w:val="000000"/>
          <w:spacing w:val="2"/>
          <w:sz w:val="24"/>
          <w:szCs w:val="24"/>
        </w:rPr>
      </w:pPr>
      <w:r w:rsidRPr="0023725E">
        <w:rPr>
          <w:rFonts w:eastAsia="Times New Roman"/>
          <w:b/>
          <w:color w:val="000000"/>
          <w:spacing w:val="5"/>
          <w:sz w:val="24"/>
          <w:szCs w:val="24"/>
        </w:rPr>
        <w:t>§</w:t>
      </w:r>
      <w:r w:rsidR="00B22CD9">
        <w:rPr>
          <w:rFonts w:eastAsia="Times New Roman"/>
          <w:b/>
          <w:color w:val="000000"/>
          <w:spacing w:val="5"/>
          <w:sz w:val="24"/>
          <w:szCs w:val="24"/>
        </w:rPr>
        <w:t>7-7</w:t>
      </w:r>
      <w:r w:rsidRPr="0023725E">
        <w:rPr>
          <w:rFonts w:eastAsia="Times New Roman"/>
          <w:b/>
          <w:color w:val="000000"/>
          <w:spacing w:val="5"/>
          <w:sz w:val="24"/>
          <w:szCs w:val="24"/>
        </w:rPr>
        <w:t>3. Establishment of a Registry.</w:t>
      </w:r>
      <w:r w:rsidR="00B22CD9">
        <w:rPr>
          <w:rFonts w:eastAsia="Times New Roman"/>
          <w:b/>
          <w:color w:val="000000"/>
          <w:spacing w:val="5"/>
          <w:sz w:val="24"/>
          <w:szCs w:val="24"/>
        </w:rPr>
        <w:t xml:space="preserve"> </w:t>
      </w:r>
      <w:r w:rsidR="00A82646">
        <w:rPr>
          <w:rFonts w:eastAsia="Times New Roman"/>
          <w:color w:val="000000"/>
          <w:spacing w:val="2"/>
          <w:sz w:val="24"/>
          <w:szCs w:val="24"/>
        </w:rPr>
        <w:t xml:space="preserve">The Town of Hackettstown </w:t>
      </w:r>
      <w:r w:rsidRPr="0023725E">
        <w:rPr>
          <w:rFonts w:eastAsia="Times New Roman"/>
          <w:color w:val="000000"/>
          <w:spacing w:val="2"/>
          <w:sz w:val="24"/>
          <w:szCs w:val="24"/>
        </w:rPr>
        <w:t xml:space="preserve">or its designee shall </w:t>
      </w:r>
      <w:r w:rsidR="00730F08">
        <w:rPr>
          <w:rFonts w:eastAsia="Times New Roman"/>
          <w:color w:val="000000"/>
          <w:spacing w:val="2"/>
          <w:sz w:val="24"/>
          <w:szCs w:val="24"/>
        </w:rPr>
        <w:t>supple</w:t>
      </w:r>
      <w:r w:rsidR="00CA74EE">
        <w:rPr>
          <w:rFonts w:eastAsia="Times New Roman"/>
          <w:color w:val="000000"/>
          <w:spacing w:val="2"/>
          <w:sz w:val="24"/>
          <w:szCs w:val="24"/>
        </w:rPr>
        <w:t>ment</w:t>
      </w:r>
      <w:r w:rsidRPr="0023725E">
        <w:rPr>
          <w:rFonts w:eastAsia="Times New Roman"/>
          <w:color w:val="000000"/>
          <w:spacing w:val="2"/>
          <w:sz w:val="24"/>
          <w:szCs w:val="24"/>
        </w:rPr>
        <w:t xml:space="preserve"> </w:t>
      </w:r>
      <w:r w:rsidR="00CA74EE">
        <w:rPr>
          <w:rFonts w:eastAsia="Times New Roman"/>
          <w:color w:val="000000"/>
          <w:spacing w:val="2"/>
          <w:sz w:val="24"/>
          <w:szCs w:val="24"/>
        </w:rPr>
        <w:t>the</w:t>
      </w:r>
      <w:r w:rsidRPr="0023725E">
        <w:rPr>
          <w:rFonts w:eastAsia="Times New Roman"/>
          <w:color w:val="000000"/>
          <w:spacing w:val="2"/>
          <w:sz w:val="24"/>
          <w:szCs w:val="24"/>
        </w:rPr>
        <w:t xml:space="preserve"> vacant and abandoned property registry </w:t>
      </w:r>
      <w:r w:rsidR="00CA74EE">
        <w:rPr>
          <w:rFonts w:eastAsia="Times New Roman"/>
          <w:color w:val="000000"/>
          <w:spacing w:val="2"/>
          <w:sz w:val="24"/>
          <w:szCs w:val="24"/>
        </w:rPr>
        <w:t xml:space="preserve">established by Section </w:t>
      </w:r>
      <w:r w:rsidR="00EA3DD4">
        <w:rPr>
          <w:rFonts w:eastAsia="Times New Roman"/>
          <w:color w:val="000000"/>
          <w:spacing w:val="2"/>
          <w:sz w:val="24"/>
          <w:szCs w:val="24"/>
        </w:rPr>
        <w:t>7-82 with</w:t>
      </w:r>
      <w:r w:rsidRPr="0023725E">
        <w:rPr>
          <w:rFonts w:eastAsia="Times New Roman"/>
          <w:color w:val="000000"/>
          <w:spacing w:val="2"/>
          <w:sz w:val="24"/>
          <w:szCs w:val="24"/>
        </w:rPr>
        <w:t xml:space="preserve"> the information required by this Article.</w:t>
      </w:r>
    </w:p>
    <w:p w14:paraId="0A8F4AF5" w14:textId="77777777" w:rsidR="000A4FAA" w:rsidRDefault="000A4FAA" w:rsidP="00692563">
      <w:pPr>
        <w:rPr>
          <w:sz w:val="24"/>
          <w:szCs w:val="24"/>
        </w:rPr>
      </w:pPr>
    </w:p>
    <w:p w14:paraId="1D4ACCD7" w14:textId="77777777" w:rsidR="004C04F6" w:rsidRDefault="004C04F6" w:rsidP="00692563">
      <w:pPr>
        <w:rPr>
          <w:sz w:val="24"/>
          <w:szCs w:val="24"/>
        </w:rPr>
      </w:pPr>
    </w:p>
    <w:p w14:paraId="54BE17FD" w14:textId="363B5579" w:rsidR="004C04F6" w:rsidRPr="0023725E" w:rsidRDefault="004C04F6" w:rsidP="00692563">
      <w:pPr>
        <w:rPr>
          <w:sz w:val="24"/>
          <w:szCs w:val="24"/>
        </w:rPr>
        <w:sectPr w:rsidR="004C04F6" w:rsidRPr="0023725E">
          <w:pgSz w:w="12240" w:h="15840"/>
          <w:pgMar w:top="1820" w:right="1326" w:bottom="224" w:left="1474" w:header="720" w:footer="720" w:gutter="0"/>
          <w:cols w:space="720"/>
        </w:sectPr>
      </w:pPr>
    </w:p>
    <w:p w14:paraId="0EA21F1B" w14:textId="77777777" w:rsidR="000A4FAA" w:rsidRPr="0023725E" w:rsidRDefault="000A4FAA" w:rsidP="00692563">
      <w:pPr>
        <w:rPr>
          <w:sz w:val="24"/>
          <w:szCs w:val="24"/>
        </w:rPr>
        <w:sectPr w:rsidR="000A4FAA" w:rsidRPr="0023725E">
          <w:type w:val="continuous"/>
          <w:pgSz w:w="12240" w:h="15840"/>
          <w:pgMar w:top="1820" w:right="9710" w:bottom="224" w:left="1670" w:header="720" w:footer="720" w:gutter="0"/>
          <w:cols w:space="720"/>
        </w:sectPr>
      </w:pPr>
    </w:p>
    <w:p w14:paraId="7C90110B" w14:textId="3D301526" w:rsidR="000A4FAA" w:rsidRPr="0023725E" w:rsidRDefault="00716E53" w:rsidP="00692563">
      <w:pPr>
        <w:textAlignment w:val="baseline"/>
        <w:rPr>
          <w:rFonts w:eastAsia="Times New Roman"/>
          <w:b/>
          <w:color w:val="000000"/>
          <w:spacing w:val="6"/>
          <w:sz w:val="24"/>
          <w:szCs w:val="24"/>
        </w:rPr>
      </w:pPr>
      <w:r w:rsidRPr="0023725E">
        <w:rPr>
          <w:rFonts w:eastAsia="Times New Roman"/>
          <w:b/>
          <w:color w:val="000000"/>
          <w:spacing w:val="6"/>
          <w:sz w:val="24"/>
          <w:szCs w:val="24"/>
        </w:rPr>
        <w:lastRenderedPageBreak/>
        <w:t>§</w:t>
      </w:r>
      <w:r w:rsidR="00FA7B72">
        <w:rPr>
          <w:rFonts w:eastAsia="Times New Roman"/>
          <w:b/>
          <w:color w:val="000000"/>
          <w:spacing w:val="6"/>
          <w:sz w:val="24"/>
          <w:szCs w:val="24"/>
        </w:rPr>
        <w:t>7-7</w:t>
      </w:r>
      <w:r w:rsidR="00466385">
        <w:rPr>
          <w:rFonts w:eastAsia="Times New Roman"/>
          <w:b/>
          <w:color w:val="000000"/>
          <w:spacing w:val="6"/>
          <w:sz w:val="24"/>
          <w:szCs w:val="24"/>
        </w:rPr>
        <w:t>3A</w:t>
      </w:r>
      <w:r w:rsidRPr="0023725E">
        <w:rPr>
          <w:rFonts w:eastAsia="Times New Roman"/>
          <w:b/>
          <w:color w:val="000000"/>
          <w:spacing w:val="6"/>
          <w:sz w:val="24"/>
          <w:szCs w:val="24"/>
        </w:rPr>
        <w:t>. Registration of Property.</w:t>
      </w:r>
    </w:p>
    <w:p w14:paraId="3DEAC2B7" w14:textId="6EFFE0B3" w:rsidR="000A4FAA" w:rsidRPr="0023725E" w:rsidRDefault="00716E53" w:rsidP="00692563">
      <w:pPr>
        <w:numPr>
          <w:ilvl w:val="0"/>
          <w:numId w:val="3"/>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Any creditor who holds a mortgage or equity lien on real property located within the Town shall perform an inspection of the property to determine vacancy or occupancy, upon the commencement of foreclosure as evidenced by a foreclosure filing. The creditor shall, within ten (10) days of the inspection, register the property with the Town Code Enforcement Official, or its designee, on forms or website access provided by the Town, and indicate whether the property is vacant or occupied. A separate registration is required for each property, whether it is found to be vacant or occupied.</w:t>
      </w:r>
    </w:p>
    <w:p w14:paraId="723CB9B9" w14:textId="007B8015" w:rsidR="000A4FAA" w:rsidRPr="0023725E" w:rsidRDefault="00716E53" w:rsidP="00692563">
      <w:pPr>
        <w:numPr>
          <w:ilvl w:val="0"/>
          <w:numId w:val="3"/>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If the property is occupied but remains in foreclosure, it shall be inspected by the creditor or his designee monthly until (1) the mortgagor or other party remedies the foreclosure, or (2) it is found to be vacant or shows evidence of vacancy at which time it is deemed abandoned, and the mortgagee shall, within ten (10) days of that inspection, update the property registration to a vacancy status on forms provided by the Town.</w:t>
      </w:r>
    </w:p>
    <w:p w14:paraId="1EADE6D8" w14:textId="77777777" w:rsidR="000A4FAA" w:rsidRPr="0023725E" w:rsidRDefault="00716E53" w:rsidP="00692563">
      <w:pPr>
        <w:numPr>
          <w:ilvl w:val="0"/>
          <w:numId w:val="3"/>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Registration pursuant to this Section shall contain the name of the creditor and the servicing entity, if any, the direct mailing address of the mortgagee and the servicing entity, a direct contact name and telephone number for both parties, facsimile number and e-mail address for both parties, the folio or tax number, and the name and twenty-four (24) hour contact telephone number of the property management company responsible for the security and maintenance of the property.</w:t>
      </w:r>
    </w:p>
    <w:p w14:paraId="107DB108" w14:textId="2A40817B" w:rsidR="000A4FAA" w:rsidRPr="0023725E" w:rsidRDefault="00716E53" w:rsidP="00692563">
      <w:pPr>
        <w:numPr>
          <w:ilvl w:val="0"/>
          <w:numId w:val="3"/>
        </w:numPr>
        <w:tabs>
          <w:tab w:val="clear" w:pos="360"/>
          <w:tab w:val="left" w:pos="792"/>
        </w:tabs>
        <w:ind w:left="792" w:hanging="360"/>
        <w:jc w:val="both"/>
        <w:textAlignment w:val="baseline"/>
        <w:rPr>
          <w:rFonts w:eastAsia="Times New Roman"/>
          <w:color w:val="000000"/>
          <w:spacing w:val="3"/>
          <w:sz w:val="24"/>
          <w:szCs w:val="24"/>
        </w:rPr>
      </w:pPr>
      <w:r w:rsidRPr="0023725E">
        <w:rPr>
          <w:rFonts w:eastAsia="Times New Roman"/>
          <w:color w:val="000000"/>
          <w:spacing w:val="3"/>
          <w:sz w:val="24"/>
          <w:szCs w:val="24"/>
        </w:rPr>
        <w:t xml:space="preserve">A non-refundable annual registration fee in the amount of $500.00 per property, shall accompany the registration form or website registration. On each anniversary date of the initial registration, the creditor shall submit a renewal registration and fee as follows: </w:t>
      </w:r>
      <w:r w:rsidR="008B506D">
        <w:rPr>
          <w:rFonts w:eastAsia="Times New Roman"/>
          <w:color w:val="000000"/>
          <w:spacing w:val="3"/>
          <w:sz w:val="24"/>
          <w:szCs w:val="24"/>
        </w:rPr>
        <w:t>(</w:t>
      </w:r>
      <w:r w:rsidRPr="00AF7425">
        <w:rPr>
          <w:rFonts w:eastAsia="Times New Roman"/>
          <w:bCs/>
          <w:color w:val="000000"/>
          <w:spacing w:val="3"/>
          <w:sz w:val="24"/>
          <w:szCs w:val="24"/>
        </w:rPr>
        <w:t>1)</w:t>
      </w:r>
      <w:r w:rsidRPr="0023725E">
        <w:rPr>
          <w:rFonts w:eastAsia="Times New Roman"/>
          <w:b/>
          <w:color w:val="000000"/>
          <w:spacing w:val="3"/>
          <w:sz w:val="24"/>
          <w:szCs w:val="24"/>
        </w:rPr>
        <w:t xml:space="preserve"> </w:t>
      </w:r>
      <w:r w:rsidRPr="0023725E">
        <w:rPr>
          <w:rFonts w:eastAsia="Times New Roman"/>
          <w:color w:val="000000"/>
          <w:spacing w:val="3"/>
          <w:sz w:val="24"/>
          <w:szCs w:val="24"/>
        </w:rPr>
        <w:t>$500 per property annually for any property that is required to be registered because a summons and complaint in an action to foreclose was filed by the creditor; and (2) an additional $2,000 per property annually if the property is vacant or abandoned pursua</w:t>
      </w:r>
      <w:r w:rsidR="00AF7425">
        <w:rPr>
          <w:rFonts w:eastAsia="Times New Roman"/>
          <w:color w:val="000000"/>
          <w:spacing w:val="3"/>
          <w:sz w:val="24"/>
          <w:szCs w:val="24"/>
        </w:rPr>
        <w:t>n</w:t>
      </w:r>
      <w:r w:rsidRPr="0023725E">
        <w:rPr>
          <w:rFonts w:eastAsia="Times New Roman"/>
          <w:color w:val="000000"/>
          <w:spacing w:val="3"/>
          <w:sz w:val="24"/>
          <w:szCs w:val="24"/>
        </w:rPr>
        <w:t>t to the definition in the ordinance when the summons and complaint in an action to foreclose is filed, or becomes vacant and abandoned pursuant to the definition in the ordinance at any time thereafter while the property is in foreclosure.</w:t>
      </w:r>
    </w:p>
    <w:p w14:paraId="40FD3B1A" w14:textId="77777777" w:rsidR="000A4FAA" w:rsidRPr="0023725E" w:rsidRDefault="00716E53" w:rsidP="00692563">
      <w:pPr>
        <w:numPr>
          <w:ilvl w:val="0"/>
          <w:numId w:val="3"/>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If the property is not registered, or the registration fee is not paid within thirty (30) days of when the registration or renewal is required pursuant to this section, a late fee equivalent to ten percent (10%) of the annual registration fee shall be charged for every thirty-day period (30), or portion thereof, that the property is not registered and shall be due and payable with the registration.</w:t>
      </w:r>
    </w:p>
    <w:p w14:paraId="4DD11AF4" w14:textId="234FABF9" w:rsidR="000A4FAA" w:rsidRPr="0023725E" w:rsidRDefault="00716E53" w:rsidP="00692563">
      <w:pPr>
        <w:numPr>
          <w:ilvl w:val="0"/>
          <w:numId w:val="3"/>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All registration fees must be paid directly from the creditor, Mortgagee, Servicer, or Trustee. Third Party Registration fees are not allowed without the consent of the Town and/or its authorized designee.</w:t>
      </w:r>
    </w:p>
    <w:p w14:paraId="06AE56B7" w14:textId="77777777" w:rsidR="000A4FAA" w:rsidRPr="0023725E" w:rsidRDefault="00716E53" w:rsidP="00692563">
      <w:pPr>
        <w:numPr>
          <w:ilvl w:val="0"/>
          <w:numId w:val="4"/>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This section shall also apply to properties that have been the subject of a foreclosure sale where the title was transferred to the beneficiary of a mortgage involved in the foreclosure and any properties transferred under a deed in lieu of foreclosure/sale.</w:t>
      </w:r>
    </w:p>
    <w:p w14:paraId="69416A18" w14:textId="77777777" w:rsidR="000A4FAA" w:rsidRPr="0023725E" w:rsidRDefault="00716E53" w:rsidP="00692563">
      <w:pPr>
        <w:numPr>
          <w:ilvl w:val="0"/>
          <w:numId w:val="4"/>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 xml:space="preserve">Properties subject to this section shall remain under the annual registration requirement, and the inspection, </w:t>
      </w:r>
      <w:proofErr w:type="gramStart"/>
      <w:r w:rsidRPr="0023725E">
        <w:rPr>
          <w:rFonts w:eastAsia="Times New Roman"/>
          <w:color w:val="000000"/>
          <w:sz w:val="24"/>
          <w:szCs w:val="24"/>
        </w:rPr>
        <w:t>security</w:t>
      </w:r>
      <w:proofErr w:type="gramEnd"/>
      <w:r w:rsidRPr="0023725E">
        <w:rPr>
          <w:rFonts w:eastAsia="Times New Roman"/>
          <w:color w:val="000000"/>
          <w:sz w:val="24"/>
          <w:szCs w:val="24"/>
        </w:rPr>
        <w:t xml:space="preserve"> and maintenance standards of this section as long as they remain in foreclosure.</w:t>
      </w:r>
    </w:p>
    <w:p w14:paraId="0D8FFCBA" w14:textId="77777777" w:rsidR="000A4FAA" w:rsidRPr="0023725E" w:rsidRDefault="00716E53" w:rsidP="00692563">
      <w:pPr>
        <w:numPr>
          <w:ilvl w:val="0"/>
          <w:numId w:val="4"/>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lastRenderedPageBreak/>
        <w:t>Any person or legal entity that has registered a property under this section must report any change of information contained in the registration within ten (10) days of the change.</w:t>
      </w:r>
    </w:p>
    <w:p w14:paraId="67DF3586" w14:textId="6961FCD2" w:rsidR="000A4FAA" w:rsidRPr="0023725E" w:rsidRDefault="00716E53" w:rsidP="00692563">
      <w:pPr>
        <w:numPr>
          <w:ilvl w:val="0"/>
          <w:numId w:val="4"/>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 xml:space="preserve">Failure of the creditor to properly register or to modify the registration form from time to time to reflect a change of circumstances as required by this </w:t>
      </w:r>
      <w:r w:rsidR="00AF2827">
        <w:rPr>
          <w:rFonts w:eastAsia="Times New Roman"/>
          <w:color w:val="000000"/>
          <w:sz w:val="24"/>
          <w:szCs w:val="24"/>
        </w:rPr>
        <w:t>Article</w:t>
      </w:r>
      <w:r w:rsidRPr="0023725E">
        <w:rPr>
          <w:rFonts w:eastAsia="Times New Roman"/>
          <w:color w:val="000000"/>
          <w:sz w:val="24"/>
          <w:szCs w:val="24"/>
        </w:rPr>
        <w:t xml:space="preserve"> is a violation of the </w:t>
      </w:r>
      <w:r w:rsidR="00AF2827">
        <w:rPr>
          <w:rFonts w:eastAsia="Times New Roman"/>
          <w:color w:val="000000"/>
          <w:sz w:val="24"/>
          <w:szCs w:val="24"/>
        </w:rPr>
        <w:t>Article</w:t>
      </w:r>
      <w:r w:rsidRPr="0023725E">
        <w:rPr>
          <w:rFonts w:eastAsia="Times New Roman"/>
          <w:color w:val="000000"/>
          <w:sz w:val="24"/>
          <w:szCs w:val="24"/>
        </w:rPr>
        <w:t xml:space="preserve"> and shall be subject to enforcement.</w:t>
      </w:r>
    </w:p>
    <w:p w14:paraId="79153A3B" w14:textId="4BC7D7E8" w:rsidR="000A4FAA" w:rsidRPr="0023725E" w:rsidRDefault="00716E53" w:rsidP="00692563">
      <w:pPr>
        <w:numPr>
          <w:ilvl w:val="0"/>
          <w:numId w:val="4"/>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 xml:space="preserve">Pursuant to any administrative or judicial finding and determination that any property is in violation of this </w:t>
      </w:r>
      <w:r w:rsidR="00AF2827">
        <w:rPr>
          <w:rFonts w:eastAsia="Times New Roman"/>
          <w:color w:val="000000"/>
          <w:sz w:val="24"/>
          <w:szCs w:val="24"/>
        </w:rPr>
        <w:t>Article</w:t>
      </w:r>
      <w:r w:rsidRPr="0023725E">
        <w:rPr>
          <w:rFonts w:eastAsia="Times New Roman"/>
          <w:color w:val="000000"/>
          <w:sz w:val="24"/>
          <w:szCs w:val="24"/>
        </w:rPr>
        <w:t>, the Town may take the necessary action to ensure compliance with and place a lien on the property for the cost of the work performed to benefit the property and bring it into compliance.</w:t>
      </w:r>
    </w:p>
    <w:p w14:paraId="3E67E07F" w14:textId="1D18DAB3" w:rsidR="000A4FAA" w:rsidRPr="0023725E" w:rsidRDefault="00716E53" w:rsidP="00692563">
      <w:pPr>
        <w:ind w:left="792" w:hanging="432"/>
        <w:jc w:val="both"/>
        <w:textAlignment w:val="baseline"/>
        <w:rPr>
          <w:rFonts w:eastAsia="Times New Roman"/>
          <w:color w:val="000000"/>
          <w:sz w:val="24"/>
          <w:szCs w:val="24"/>
        </w:rPr>
      </w:pPr>
      <w:r w:rsidRPr="0023725E">
        <w:rPr>
          <w:rFonts w:eastAsia="Times New Roman"/>
          <w:color w:val="000000"/>
          <w:sz w:val="24"/>
          <w:szCs w:val="24"/>
        </w:rPr>
        <w:t xml:space="preserve">1) </w:t>
      </w:r>
      <w:r w:rsidR="00F2208C">
        <w:rPr>
          <w:rFonts w:eastAsia="Times New Roman"/>
          <w:color w:val="000000"/>
          <w:sz w:val="24"/>
          <w:szCs w:val="24"/>
        </w:rPr>
        <w:t xml:space="preserve"> </w:t>
      </w:r>
      <w:r w:rsidRPr="0023725E">
        <w:rPr>
          <w:rFonts w:eastAsia="Times New Roman"/>
          <w:color w:val="000000"/>
          <w:sz w:val="24"/>
          <w:szCs w:val="24"/>
        </w:rPr>
        <w:t xml:space="preserve">Registration of foreclosure property does not alleviate the creditor from obtaining all required licenses, permits and inspections required by applicable code or State </w:t>
      </w:r>
      <w:r w:rsidR="00F03012">
        <w:rPr>
          <w:rFonts w:eastAsia="Times New Roman"/>
          <w:color w:val="000000"/>
          <w:sz w:val="24"/>
          <w:szCs w:val="24"/>
        </w:rPr>
        <w:t>s</w:t>
      </w:r>
      <w:r w:rsidRPr="0023725E">
        <w:rPr>
          <w:rFonts w:eastAsia="Times New Roman"/>
          <w:color w:val="000000"/>
          <w:sz w:val="24"/>
          <w:szCs w:val="24"/>
        </w:rPr>
        <w:t>tatutes.</w:t>
      </w:r>
    </w:p>
    <w:p w14:paraId="321C33BE" w14:textId="4A1216E7" w:rsidR="000A4FAA" w:rsidRPr="0023725E" w:rsidRDefault="00716E53" w:rsidP="00692563">
      <w:pPr>
        <w:numPr>
          <w:ilvl w:val="0"/>
          <w:numId w:val="5"/>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 xml:space="preserve">If the mortgage and/or servicing on a property is sold or transferred, the new creditor is subject to all the terms of this </w:t>
      </w:r>
      <w:r w:rsidR="00F8784B">
        <w:rPr>
          <w:rFonts w:eastAsia="Times New Roman"/>
          <w:color w:val="000000"/>
          <w:sz w:val="24"/>
          <w:szCs w:val="24"/>
        </w:rPr>
        <w:t>Article</w:t>
      </w:r>
      <w:r w:rsidRPr="0023725E">
        <w:rPr>
          <w:rFonts w:eastAsia="Times New Roman"/>
          <w:color w:val="000000"/>
          <w:sz w:val="24"/>
          <w:szCs w:val="24"/>
        </w:rPr>
        <w:t xml:space="preserve">. Within ten (10) days of the transfer, the new creditor shall register the property or update the existing registration. The previous </w:t>
      </w:r>
      <w:r w:rsidR="00263BED">
        <w:rPr>
          <w:rFonts w:eastAsia="Times New Roman"/>
          <w:color w:val="000000"/>
          <w:sz w:val="24"/>
          <w:szCs w:val="24"/>
        </w:rPr>
        <w:t>m</w:t>
      </w:r>
      <w:r w:rsidRPr="0023725E">
        <w:rPr>
          <w:rFonts w:eastAsia="Times New Roman"/>
          <w:color w:val="000000"/>
          <w:sz w:val="24"/>
          <w:szCs w:val="24"/>
        </w:rPr>
        <w:t xml:space="preserve">ortgagee(s) will not be released from the responsibility of paying all previous unpaid fees, fines, and penalties accrued during that creditor's involvement with the </w:t>
      </w:r>
      <w:r w:rsidR="00954295">
        <w:rPr>
          <w:rFonts w:eastAsia="Times New Roman"/>
          <w:color w:val="000000"/>
          <w:sz w:val="24"/>
          <w:szCs w:val="24"/>
        </w:rPr>
        <w:t>r</w:t>
      </w:r>
      <w:r w:rsidRPr="0023725E">
        <w:rPr>
          <w:rFonts w:eastAsia="Times New Roman"/>
          <w:color w:val="000000"/>
          <w:sz w:val="24"/>
          <w:szCs w:val="24"/>
        </w:rPr>
        <w:t xml:space="preserve">egistrable </w:t>
      </w:r>
      <w:r w:rsidR="00954295">
        <w:rPr>
          <w:rFonts w:eastAsia="Times New Roman"/>
          <w:color w:val="000000"/>
          <w:sz w:val="24"/>
          <w:szCs w:val="24"/>
        </w:rPr>
        <w:t>p</w:t>
      </w:r>
      <w:r w:rsidRPr="0023725E">
        <w:rPr>
          <w:rFonts w:eastAsia="Times New Roman"/>
          <w:color w:val="000000"/>
          <w:sz w:val="24"/>
          <w:szCs w:val="24"/>
        </w:rPr>
        <w:t>roperty.</w:t>
      </w:r>
    </w:p>
    <w:p w14:paraId="7EF9BE10" w14:textId="73E8009F" w:rsidR="000A4FAA" w:rsidRPr="0023725E" w:rsidRDefault="00716E53" w:rsidP="00692563">
      <w:pPr>
        <w:numPr>
          <w:ilvl w:val="0"/>
          <w:numId w:val="5"/>
        </w:numPr>
        <w:tabs>
          <w:tab w:val="clear" w:pos="360"/>
          <w:tab w:val="left" w:pos="792"/>
        </w:tabs>
        <w:ind w:left="792" w:hanging="360"/>
        <w:jc w:val="both"/>
        <w:textAlignment w:val="baseline"/>
        <w:rPr>
          <w:rFonts w:eastAsia="Times New Roman"/>
          <w:color w:val="000000"/>
          <w:spacing w:val="2"/>
          <w:sz w:val="24"/>
          <w:szCs w:val="24"/>
        </w:rPr>
      </w:pPr>
      <w:r w:rsidRPr="0023725E">
        <w:rPr>
          <w:rFonts w:eastAsia="Times New Roman"/>
          <w:color w:val="000000"/>
          <w:spacing w:val="2"/>
          <w:sz w:val="24"/>
          <w:szCs w:val="24"/>
        </w:rPr>
        <w:t xml:space="preserve">If the creditor sells or transfers the </w:t>
      </w:r>
      <w:r w:rsidR="00954295">
        <w:rPr>
          <w:rFonts w:eastAsia="Times New Roman"/>
          <w:color w:val="000000"/>
          <w:spacing w:val="2"/>
          <w:sz w:val="24"/>
          <w:szCs w:val="24"/>
        </w:rPr>
        <w:t>r</w:t>
      </w:r>
      <w:r w:rsidRPr="0023725E">
        <w:rPr>
          <w:rFonts w:eastAsia="Times New Roman"/>
          <w:color w:val="000000"/>
          <w:spacing w:val="2"/>
          <w:sz w:val="24"/>
          <w:szCs w:val="24"/>
        </w:rPr>
        <w:t xml:space="preserve">egistrable </w:t>
      </w:r>
      <w:r w:rsidR="00954295">
        <w:rPr>
          <w:rFonts w:eastAsia="Times New Roman"/>
          <w:color w:val="000000"/>
          <w:spacing w:val="2"/>
          <w:sz w:val="24"/>
          <w:szCs w:val="24"/>
        </w:rPr>
        <w:t>p</w:t>
      </w:r>
      <w:r w:rsidRPr="0023725E">
        <w:rPr>
          <w:rFonts w:eastAsia="Times New Roman"/>
          <w:color w:val="000000"/>
          <w:spacing w:val="2"/>
          <w:sz w:val="24"/>
          <w:szCs w:val="24"/>
        </w:rPr>
        <w:t xml:space="preserve">roperty in a non-arm's length transaction to a related entity or person, the transferee is subject to all the terms of this </w:t>
      </w:r>
      <w:r w:rsidR="00ED3EAD">
        <w:rPr>
          <w:rFonts w:eastAsia="Times New Roman"/>
          <w:color w:val="000000"/>
          <w:spacing w:val="2"/>
          <w:sz w:val="24"/>
          <w:szCs w:val="24"/>
        </w:rPr>
        <w:t>Article</w:t>
      </w:r>
      <w:r w:rsidRPr="0023725E">
        <w:rPr>
          <w:rFonts w:eastAsia="Times New Roman"/>
          <w:color w:val="000000"/>
          <w:spacing w:val="2"/>
          <w:sz w:val="24"/>
          <w:szCs w:val="24"/>
        </w:rPr>
        <w:t xml:space="preserve">. Within ten (10) days of the transfer, the transferee shall register the property or update the existing registration. </w:t>
      </w:r>
      <w:proofErr w:type="gramStart"/>
      <w:r w:rsidRPr="0023725E">
        <w:rPr>
          <w:rFonts w:eastAsia="Times New Roman"/>
          <w:color w:val="000000"/>
          <w:spacing w:val="2"/>
          <w:sz w:val="24"/>
          <w:szCs w:val="24"/>
        </w:rPr>
        <w:t>Any and all</w:t>
      </w:r>
      <w:proofErr w:type="gramEnd"/>
      <w:r w:rsidRPr="0023725E">
        <w:rPr>
          <w:rFonts w:eastAsia="Times New Roman"/>
          <w:color w:val="000000"/>
          <w:spacing w:val="2"/>
          <w:sz w:val="24"/>
          <w:szCs w:val="24"/>
        </w:rPr>
        <w:t xml:space="preserve"> previous unpaid fees, fines, and penalties, regardless of who the </w:t>
      </w:r>
      <w:r w:rsidR="00263BED">
        <w:rPr>
          <w:rFonts w:eastAsia="Times New Roman"/>
          <w:color w:val="000000"/>
          <w:spacing w:val="2"/>
          <w:sz w:val="24"/>
          <w:szCs w:val="24"/>
        </w:rPr>
        <w:t>m</w:t>
      </w:r>
      <w:r w:rsidRPr="0023725E">
        <w:rPr>
          <w:rFonts w:eastAsia="Times New Roman"/>
          <w:color w:val="000000"/>
          <w:spacing w:val="2"/>
          <w:sz w:val="24"/>
          <w:szCs w:val="24"/>
        </w:rPr>
        <w:t xml:space="preserve">ortgagee was at the time registration was required, including but not limited to unregistered periods during the Foreclosure process, are the responsibility of the transferee and are due and payable with the updated registration. The previous creditor will not be released from the responsibility of paying all previous unpaid fees, fines, and penalties accrued during that creditor's involvement with the </w:t>
      </w:r>
      <w:r w:rsidR="00ED3EAD">
        <w:rPr>
          <w:rFonts w:eastAsia="Times New Roman"/>
          <w:color w:val="000000"/>
          <w:spacing w:val="2"/>
          <w:sz w:val="24"/>
          <w:szCs w:val="24"/>
        </w:rPr>
        <w:t>r</w:t>
      </w:r>
      <w:r w:rsidRPr="0023725E">
        <w:rPr>
          <w:rFonts w:eastAsia="Times New Roman"/>
          <w:color w:val="000000"/>
          <w:spacing w:val="2"/>
          <w:sz w:val="24"/>
          <w:szCs w:val="24"/>
        </w:rPr>
        <w:t xml:space="preserve">egistrable </w:t>
      </w:r>
      <w:r w:rsidR="003D7BF4">
        <w:rPr>
          <w:rFonts w:eastAsia="Times New Roman"/>
          <w:color w:val="000000"/>
          <w:spacing w:val="2"/>
          <w:sz w:val="24"/>
          <w:szCs w:val="24"/>
        </w:rPr>
        <w:t>p</w:t>
      </w:r>
      <w:r w:rsidRPr="0023725E">
        <w:rPr>
          <w:rFonts w:eastAsia="Times New Roman"/>
          <w:color w:val="000000"/>
          <w:spacing w:val="2"/>
          <w:sz w:val="24"/>
          <w:szCs w:val="24"/>
        </w:rPr>
        <w:t>roperty.</w:t>
      </w:r>
    </w:p>
    <w:p w14:paraId="6D415A31" w14:textId="77777777" w:rsidR="003E3B53" w:rsidRDefault="003E3B53" w:rsidP="00692563">
      <w:pPr>
        <w:textAlignment w:val="baseline"/>
        <w:rPr>
          <w:rFonts w:eastAsia="Times New Roman"/>
          <w:b/>
          <w:color w:val="000000"/>
          <w:spacing w:val="6"/>
          <w:sz w:val="24"/>
          <w:szCs w:val="24"/>
        </w:rPr>
      </w:pPr>
    </w:p>
    <w:p w14:paraId="4DFD54F0" w14:textId="651EFA9F" w:rsidR="000A4FAA" w:rsidRPr="0023725E" w:rsidRDefault="00716E53" w:rsidP="00692563">
      <w:pPr>
        <w:textAlignment w:val="baseline"/>
        <w:rPr>
          <w:rFonts w:eastAsia="Times New Roman"/>
          <w:b/>
          <w:color w:val="000000"/>
          <w:spacing w:val="6"/>
          <w:sz w:val="24"/>
          <w:szCs w:val="24"/>
        </w:rPr>
      </w:pPr>
      <w:r w:rsidRPr="0023725E">
        <w:rPr>
          <w:rFonts w:eastAsia="Times New Roman"/>
          <w:b/>
          <w:color w:val="000000"/>
          <w:spacing w:val="6"/>
          <w:sz w:val="24"/>
          <w:szCs w:val="24"/>
        </w:rPr>
        <w:t>§</w:t>
      </w:r>
      <w:r w:rsidR="003D7BF4">
        <w:rPr>
          <w:rFonts w:eastAsia="Times New Roman"/>
          <w:b/>
          <w:color w:val="000000"/>
          <w:spacing w:val="6"/>
          <w:sz w:val="24"/>
          <w:szCs w:val="24"/>
        </w:rPr>
        <w:t>7-7</w:t>
      </w:r>
      <w:r w:rsidR="00466385">
        <w:rPr>
          <w:rFonts w:eastAsia="Times New Roman"/>
          <w:b/>
          <w:color w:val="000000"/>
          <w:spacing w:val="6"/>
          <w:sz w:val="24"/>
          <w:szCs w:val="24"/>
        </w:rPr>
        <w:t>4</w:t>
      </w:r>
      <w:r w:rsidRPr="0023725E">
        <w:rPr>
          <w:rFonts w:eastAsia="Times New Roman"/>
          <w:b/>
          <w:color w:val="000000"/>
          <w:spacing w:val="6"/>
          <w:sz w:val="24"/>
          <w:szCs w:val="24"/>
        </w:rPr>
        <w:t>. Maintenance Requirements</w:t>
      </w:r>
      <w:r w:rsidR="003D7BF4">
        <w:rPr>
          <w:rFonts w:eastAsia="Times New Roman"/>
          <w:b/>
          <w:color w:val="000000"/>
          <w:spacing w:val="6"/>
          <w:sz w:val="24"/>
          <w:szCs w:val="24"/>
        </w:rPr>
        <w:t>.</w:t>
      </w:r>
    </w:p>
    <w:p w14:paraId="28D4C990" w14:textId="2130DEB9" w:rsidR="000A4FAA" w:rsidRPr="0023725E" w:rsidRDefault="00716E53" w:rsidP="003D7BF4">
      <w:pPr>
        <w:ind w:left="792" w:hanging="432"/>
        <w:jc w:val="both"/>
        <w:textAlignment w:val="baseline"/>
        <w:rPr>
          <w:rFonts w:eastAsia="Times New Roman"/>
          <w:color w:val="000000"/>
          <w:sz w:val="24"/>
          <w:szCs w:val="24"/>
        </w:rPr>
      </w:pPr>
      <w:r w:rsidRPr="0023725E">
        <w:rPr>
          <w:rFonts w:eastAsia="Times New Roman"/>
          <w:color w:val="000000"/>
          <w:sz w:val="24"/>
          <w:szCs w:val="24"/>
        </w:rPr>
        <w:t xml:space="preserve">a) Properties subject to this Article shall be kept free of weeds, overgrown brush, dead vegetation, trash, junk, debris, building materials, any accumulation of newspapers, circulars, flyers, notices, except those required by federal, </w:t>
      </w:r>
      <w:r w:rsidR="003D7BF4">
        <w:rPr>
          <w:rFonts w:eastAsia="Times New Roman"/>
          <w:color w:val="000000"/>
          <w:sz w:val="24"/>
          <w:szCs w:val="24"/>
        </w:rPr>
        <w:t>S</w:t>
      </w:r>
      <w:r w:rsidRPr="0023725E">
        <w:rPr>
          <w:rFonts w:eastAsia="Times New Roman"/>
          <w:color w:val="000000"/>
          <w:sz w:val="24"/>
          <w:szCs w:val="24"/>
        </w:rPr>
        <w:t>tate</w:t>
      </w:r>
      <w:r w:rsidR="003D7BF4">
        <w:rPr>
          <w:rFonts w:eastAsia="Times New Roman"/>
          <w:color w:val="000000"/>
          <w:sz w:val="24"/>
          <w:szCs w:val="24"/>
        </w:rPr>
        <w:t>,</w:t>
      </w:r>
      <w:r w:rsidRPr="0023725E">
        <w:rPr>
          <w:rFonts w:eastAsia="Times New Roman"/>
          <w:color w:val="000000"/>
          <w:sz w:val="24"/>
          <w:szCs w:val="24"/>
        </w:rPr>
        <w:t xml:space="preserve"> or local law discarded personal items including, but not limited to, furniture, clothing, large and small appliances,</w:t>
      </w:r>
      <w:r w:rsidR="003D7BF4">
        <w:rPr>
          <w:rFonts w:eastAsia="Times New Roman"/>
          <w:color w:val="000000"/>
          <w:sz w:val="24"/>
          <w:szCs w:val="24"/>
        </w:rPr>
        <w:t xml:space="preserve"> </w:t>
      </w:r>
      <w:r w:rsidRPr="0023725E">
        <w:rPr>
          <w:rFonts w:eastAsia="Times New Roman"/>
          <w:color w:val="000000"/>
          <w:sz w:val="24"/>
          <w:szCs w:val="24"/>
        </w:rPr>
        <w:t xml:space="preserve">printed material or any other items that give the appearance that the property is abandoned. </w:t>
      </w:r>
    </w:p>
    <w:p w14:paraId="2EF84C84" w14:textId="77777777" w:rsidR="000A4FAA" w:rsidRPr="0023725E" w:rsidRDefault="00716E53" w:rsidP="00692563">
      <w:pPr>
        <w:numPr>
          <w:ilvl w:val="0"/>
          <w:numId w:val="6"/>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Properties subject to this Article shall be maintained free of graffiti or similar markings by removal or painting over with an exterior grade paint that matches the color of the exterior structure.</w:t>
      </w:r>
    </w:p>
    <w:p w14:paraId="069C3CE6" w14:textId="77777777" w:rsidR="000A4FAA" w:rsidRPr="0023725E" w:rsidRDefault="00716E53" w:rsidP="00692563">
      <w:pPr>
        <w:numPr>
          <w:ilvl w:val="0"/>
          <w:numId w:val="6"/>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Front, side, and rear yards, including landscaping, shall be maintained in accordance with the applicable code(s) at the time registration was required.</w:t>
      </w:r>
    </w:p>
    <w:p w14:paraId="32D8E7F9" w14:textId="77777777" w:rsidR="000A4FAA" w:rsidRPr="0023725E" w:rsidRDefault="00716E53" w:rsidP="00692563">
      <w:pPr>
        <w:numPr>
          <w:ilvl w:val="0"/>
          <w:numId w:val="6"/>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 xml:space="preserve">Yard maintenance shall include, but not be limited to, grass, ground covers, bushes, shrubs, hedges or similar plantings, decorative rock or bark or artificial turf/sod designed specifically for residential installation. Acceptable maintenance of yards and/or landscape shall not include weeds, gravel, broken concrete, </w:t>
      </w:r>
      <w:proofErr w:type="gramStart"/>
      <w:r w:rsidRPr="0023725E">
        <w:rPr>
          <w:rFonts w:eastAsia="Times New Roman"/>
          <w:color w:val="000000"/>
          <w:sz w:val="24"/>
          <w:szCs w:val="24"/>
        </w:rPr>
        <w:t>asphalt</w:t>
      </w:r>
      <w:proofErr w:type="gramEnd"/>
      <w:r w:rsidRPr="0023725E">
        <w:rPr>
          <w:rFonts w:eastAsia="Times New Roman"/>
          <w:color w:val="000000"/>
          <w:sz w:val="24"/>
          <w:szCs w:val="24"/>
        </w:rPr>
        <w:t xml:space="preserve"> or similar material.</w:t>
      </w:r>
    </w:p>
    <w:p w14:paraId="4647F993" w14:textId="77777777" w:rsidR="000A4FAA" w:rsidRPr="0023725E" w:rsidRDefault="00716E53" w:rsidP="00692563">
      <w:pPr>
        <w:numPr>
          <w:ilvl w:val="0"/>
          <w:numId w:val="6"/>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lastRenderedPageBreak/>
        <w:t>Maintenance shall include, but not be limited to, watering, irrigation, cutting and mowing of required ground cover or landscape and removal of all trimmings.</w:t>
      </w:r>
    </w:p>
    <w:p w14:paraId="523E4622" w14:textId="77777777" w:rsidR="000A4FAA" w:rsidRPr="0023725E" w:rsidRDefault="00716E53" w:rsidP="00692563">
      <w:pPr>
        <w:numPr>
          <w:ilvl w:val="0"/>
          <w:numId w:val="6"/>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Pools and spas shall be maintained so the water remains free and clear of pollutants and debris and shall comply with the regulations set forth in the applicable code(s).</w:t>
      </w:r>
    </w:p>
    <w:p w14:paraId="3A155600" w14:textId="0193C47A" w:rsidR="000A4FAA" w:rsidRPr="0023725E" w:rsidRDefault="00716E53" w:rsidP="00692563">
      <w:pPr>
        <w:numPr>
          <w:ilvl w:val="0"/>
          <w:numId w:val="6"/>
        </w:numPr>
        <w:tabs>
          <w:tab w:val="clear" w:pos="360"/>
          <w:tab w:val="left" w:pos="792"/>
        </w:tabs>
        <w:ind w:left="792" w:hanging="360"/>
        <w:jc w:val="both"/>
        <w:textAlignment w:val="baseline"/>
        <w:rPr>
          <w:rFonts w:eastAsia="Times New Roman"/>
          <w:color w:val="000000"/>
          <w:spacing w:val="4"/>
          <w:sz w:val="24"/>
          <w:szCs w:val="24"/>
        </w:rPr>
      </w:pPr>
      <w:r w:rsidRPr="0023725E">
        <w:rPr>
          <w:rFonts w:eastAsia="Times New Roman"/>
          <w:color w:val="000000"/>
          <w:spacing w:val="4"/>
          <w:sz w:val="24"/>
          <w:szCs w:val="24"/>
        </w:rPr>
        <w:t xml:space="preserve">Failure of the mortgagee and/or owner to properly maintain the property may result in a violation of the applicable Code(s) and issuance of a citation or Notice of Violation in accordance </w:t>
      </w:r>
      <w:proofErr w:type="gramStart"/>
      <w:r w:rsidRPr="0023725E">
        <w:rPr>
          <w:rFonts w:eastAsia="Times New Roman"/>
          <w:color w:val="000000"/>
          <w:spacing w:val="4"/>
          <w:sz w:val="24"/>
          <w:szCs w:val="24"/>
        </w:rPr>
        <w:t>with</w:t>
      </w:r>
      <w:r w:rsidR="00B51B31">
        <w:rPr>
          <w:rFonts w:eastAsia="Times New Roman"/>
          <w:color w:val="000000"/>
          <w:spacing w:val="4"/>
          <w:sz w:val="24"/>
          <w:szCs w:val="24"/>
        </w:rPr>
        <w:t>:</w:t>
      </w:r>
      <w:proofErr w:type="gramEnd"/>
      <w:r w:rsidRPr="0023725E">
        <w:rPr>
          <w:rFonts w:eastAsia="Times New Roman"/>
          <w:color w:val="000000"/>
          <w:spacing w:val="4"/>
          <w:sz w:val="24"/>
          <w:szCs w:val="24"/>
        </w:rPr>
        <w:t xml:space="preserve"> this </w:t>
      </w:r>
      <w:r w:rsidR="00B51B31">
        <w:rPr>
          <w:rFonts w:eastAsia="Times New Roman"/>
          <w:color w:val="000000"/>
          <w:spacing w:val="4"/>
          <w:sz w:val="24"/>
          <w:szCs w:val="24"/>
        </w:rPr>
        <w:t>Article;</w:t>
      </w:r>
      <w:r w:rsidRPr="0023725E">
        <w:rPr>
          <w:rFonts w:eastAsia="Times New Roman"/>
          <w:color w:val="000000"/>
          <w:spacing w:val="4"/>
          <w:sz w:val="24"/>
          <w:szCs w:val="24"/>
        </w:rPr>
        <w:t xml:space="preserve"> </w:t>
      </w:r>
      <w:r w:rsidR="004467FB">
        <w:rPr>
          <w:rFonts w:eastAsia="Times New Roman"/>
          <w:color w:val="000000"/>
          <w:spacing w:val="4"/>
          <w:sz w:val="24"/>
          <w:szCs w:val="24"/>
        </w:rPr>
        <w:t>Article 8 of Chapter 7</w:t>
      </w:r>
      <w:r w:rsidRPr="0023725E">
        <w:rPr>
          <w:rFonts w:eastAsia="Times New Roman"/>
          <w:color w:val="000000"/>
          <w:spacing w:val="4"/>
          <w:sz w:val="24"/>
          <w:szCs w:val="24"/>
        </w:rPr>
        <w:t xml:space="preserve"> (</w:t>
      </w:r>
      <w:r w:rsidR="004F12B4">
        <w:rPr>
          <w:rFonts w:eastAsia="Times New Roman"/>
          <w:color w:val="000000"/>
          <w:spacing w:val="4"/>
          <w:sz w:val="24"/>
          <w:szCs w:val="24"/>
        </w:rPr>
        <w:t>“Rehabilitation of Abandoned Property”</w:t>
      </w:r>
      <w:r w:rsidRPr="0023725E">
        <w:rPr>
          <w:rFonts w:eastAsia="Times New Roman"/>
          <w:color w:val="000000"/>
          <w:spacing w:val="4"/>
          <w:sz w:val="24"/>
          <w:szCs w:val="24"/>
        </w:rPr>
        <w:t>)</w:t>
      </w:r>
      <w:r w:rsidR="00B51B31">
        <w:rPr>
          <w:rFonts w:eastAsia="Times New Roman"/>
          <w:color w:val="000000"/>
          <w:spacing w:val="4"/>
          <w:sz w:val="24"/>
          <w:szCs w:val="24"/>
        </w:rPr>
        <w:t>;</w:t>
      </w:r>
      <w:r w:rsidRPr="0023725E">
        <w:rPr>
          <w:rFonts w:eastAsia="Times New Roman"/>
          <w:color w:val="000000"/>
          <w:spacing w:val="4"/>
          <w:sz w:val="24"/>
          <w:szCs w:val="24"/>
        </w:rPr>
        <w:t xml:space="preserve"> </w:t>
      </w:r>
      <w:r w:rsidR="0091756B">
        <w:rPr>
          <w:rFonts w:eastAsia="Times New Roman"/>
          <w:color w:val="000000"/>
          <w:spacing w:val="4"/>
          <w:sz w:val="24"/>
          <w:szCs w:val="24"/>
        </w:rPr>
        <w:t>Article 1 of Chapter 11</w:t>
      </w:r>
      <w:r w:rsidRPr="0023725E">
        <w:rPr>
          <w:rFonts w:eastAsia="Times New Roman"/>
          <w:color w:val="000000"/>
          <w:spacing w:val="4"/>
          <w:sz w:val="24"/>
          <w:szCs w:val="24"/>
        </w:rPr>
        <w:t xml:space="preserve"> </w:t>
      </w:r>
      <w:r w:rsidR="0091756B">
        <w:rPr>
          <w:rFonts w:eastAsia="Times New Roman"/>
          <w:color w:val="000000"/>
          <w:spacing w:val="4"/>
          <w:sz w:val="24"/>
          <w:szCs w:val="24"/>
        </w:rPr>
        <w:t>“Removal of Debris, Plant Growth, Etc.”</w:t>
      </w:r>
      <w:r w:rsidRPr="0023725E">
        <w:rPr>
          <w:rFonts w:eastAsia="Times New Roman"/>
          <w:color w:val="000000"/>
          <w:spacing w:val="4"/>
          <w:sz w:val="24"/>
          <w:szCs w:val="24"/>
        </w:rPr>
        <w:t>)</w:t>
      </w:r>
      <w:r w:rsidR="0091756B">
        <w:rPr>
          <w:rFonts w:eastAsia="Times New Roman"/>
          <w:color w:val="000000"/>
          <w:spacing w:val="4"/>
          <w:sz w:val="24"/>
          <w:szCs w:val="24"/>
        </w:rPr>
        <w:t>;</w:t>
      </w:r>
      <w:r w:rsidRPr="0023725E">
        <w:rPr>
          <w:rFonts w:eastAsia="Times New Roman"/>
          <w:color w:val="000000"/>
          <w:spacing w:val="4"/>
          <w:sz w:val="24"/>
          <w:szCs w:val="24"/>
        </w:rPr>
        <w:t xml:space="preserve"> and </w:t>
      </w:r>
      <w:r w:rsidR="00C6644B">
        <w:rPr>
          <w:rFonts w:eastAsia="Times New Roman"/>
          <w:color w:val="000000"/>
          <w:spacing w:val="4"/>
          <w:sz w:val="24"/>
          <w:szCs w:val="24"/>
        </w:rPr>
        <w:t xml:space="preserve">Article </w:t>
      </w:r>
      <w:r w:rsidR="006447F0">
        <w:rPr>
          <w:rFonts w:eastAsia="Times New Roman"/>
          <w:color w:val="000000"/>
          <w:spacing w:val="4"/>
          <w:sz w:val="24"/>
          <w:szCs w:val="24"/>
        </w:rPr>
        <w:t>7 of Chapter 12 (“Sidewalk Care and Maintenance”)</w:t>
      </w:r>
      <w:r w:rsidRPr="0023725E">
        <w:rPr>
          <w:rFonts w:eastAsia="Times New Roman"/>
          <w:color w:val="000000"/>
          <w:spacing w:val="4"/>
          <w:sz w:val="24"/>
          <w:szCs w:val="24"/>
        </w:rPr>
        <w:t xml:space="preserve"> of the Town Code. Pursuant to a finding and determination by the Town</w:t>
      </w:r>
      <w:r w:rsidR="006447F0">
        <w:rPr>
          <w:rFonts w:eastAsia="Times New Roman"/>
          <w:color w:val="000000"/>
          <w:spacing w:val="4"/>
          <w:sz w:val="24"/>
          <w:szCs w:val="24"/>
        </w:rPr>
        <w:t>’</w:t>
      </w:r>
      <w:r w:rsidRPr="0023725E">
        <w:rPr>
          <w:rFonts w:eastAsia="Times New Roman"/>
          <w:color w:val="000000"/>
          <w:spacing w:val="4"/>
          <w:sz w:val="24"/>
          <w:szCs w:val="24"/>
        </w:rPr>
        <w:t>s Code Enforcement Officer or a Court of competent jurisdiction, the Town may take the necessary action to ensure compliance with this section.</w:t>
      </w:r>
    </w:p>
    <w:p w14:paraId="5F911B0F" w14:textId="12DD6236" w:rsidR="000A4FAA" w:rsidRDefault="00716E53" w:rsidP="00692563">
      <w:pPr>
        <w:numPr>
          <w:ilvl w:val="0"/>
          <w:numId w:val="6"/>
        </w:numPr>
        <w:tabs>
          <w:tab w:val="clear" w:pos="360"/>
          <w:tab w:val="left" w:pos="792"/>
        </w:tabs>
        <w:ind w:left="792" w:hanging="360"/>
        <w:textAlignment w:val="baseline"/>
        <w:rPr>
          <w:rFonts w:eastAsia="Times New Roman"/>
          <w:color w:val="000000"/>
          <w:sz w:val="24"/>
          <w:szCs w:val="24"/>
        </w:rPr>
      </w:pPr>
      <w:r w:rsidRPr="0023725E">
        <w:rPr>
          <w:rFonts w:eastAsia="Times New Roman"/>
          <w:color w:val="000000"/>
          <w:sz w:val="24"/>
          <w:szCs w:val="24"/>
        </w:rPr>
        <w:t>In addition to the above, the property is required to be maintained in accordance with the applicable Code(s).</w:t>
      </w:r>
    </w:p>
    <w:p w14:paraId="520D7E0B" w14:textId="77777777" w:rsidR="003E3B53" w:rsidRPr="0023725E" w:rsidRDefault="003E3B53" w:rsidP="00692563">
      <w:pPr>
        <w:tabs>
          <w:tab w:val="left" w:pos="360"/>
          <w:tab w:val="left" w:pos="792"/>
        </w:tabs>
        <w:ind w:left="792"/>
        <w:textAlignment w:val="baseline"/>
        <w:rPr>
          <w:rFonts w:eastAsia="Times New Roman"/>
          <w:color w:val="000000"/>
          <w:sz w:val="24"/>
          <w:szCs w:val="24"/>
        </w:rPr>
      </w:pPr>
    </w:p>
    <w:p w14:paraId="5CC7FF37" w14:textId="6FD51668" w:rsidR="000A4FAA" w:rsidRPr="0023725E" w:rsidRDefault="00716E53" w:rsidP="00692563">
      <w:pPr>
        <w:textAlignment w:val="baseline"/>
        <w:rPr>
          <w:rFonts w:eastAsia="Times New Roman"/>
          <w:b/>
          <w:color w:val="000000"/>
          <w:spacing w:val="6"/>
          <w:sz w:val="24"/>
          <w:szCs w:val="24"/>
        </w:rPr>
      </w:pPr>
      <w:r w:rsidRPr="0023725E">
        <w:rPr>
          <w:rFonts w:eastAsia="Times New Roman"/>
          <w:b/>
          <w:color w:val="000000"/>
          <w:spacing w:val="6"/>
          <w:sz w:val="24"/>
          <w:szCs w:val="24"/>
        </w:rPr>
        <w:t>§</w:t>
      </w:r>
      <w:r w:rsidR="00961D88">
        <w:rPr>
          <w:rFonts w:eastAsia="Times New Roman"/>
          <w:b/>
          <w:color w:val="000000"/>
          <w:spacing w:val="6"/>
          <w:sz w:val="24"/>
          <w:szCs w:val="24"/>
        </w:rPr>
        <w:t>7-7</w:t>
      </w:r>
      <w:r w:rsidR="00C9423A">
        <w:rPr>
          <w:rFonts w:eastAsia="Times New Roman"/>
          <w:b/>
          <w:color w:val="000000"/>
          <w:spacing w:val="6"/>
          <w:sz w:val="24"/>
          <w:szCs w:val="24"/>
        </w:rPr>
        <w:t>4A</w:t>
      </w:r>
      <w:r w:rsidRPr="0023725E">
        <w:rPr>
          <w:rFonts w:eastAsia="Times New Roman"/>
          <w:b/>
          <w:color w:val="000000"/>
          <w:spacing w:val="6"/>
          <w:sz w:val="24"/>
          <w:szCs w:val="24"/>
        </w:rPr>
        <w:t>. Security Requirements</w:t>
      </w:r>
      <w:r w:rsidR="000F094E">
        <w:rPr>
          <w:rFonts w:eastAsia="Times New Roman"/>
          <w:b/>
          <w:color w:val="000000"/>
          <w:spacing w:val="6"/>
          <w:sz w:val="24"/>
          <w:szCs w:val="24"/>
        </w:rPr>
        <w:t>.</w:t>
      </w:r>
    </w:p>
    <w:p w14:paraId="7F96C8FA" w14:textId="1D591034" w:rsidR="000A4FAA" w:rsidRPr="0023725E" w:rsidRDefault="00716E53" w:rsidP="00961D88">
      <w:pPr>
        <w:numPr>
          <w:ilvl w:val="0"/>
          <w:numId w:val="7"/>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 xml:space="preserve">Properties subject to this </w:t>
      </w:r>
      <w:r w:rsidR="00961D88">
        <w:rPr>
          <w:rFonts w:eastAsia="Times New Roman"/>
          <w:color w:val="000000"/>
          <w:sz w:val="24"/>
          <w:szCs w:val="24"/>
        </w:rPr>
        <w:t>Article</w:t>
      </w:r>
      <w:r w:rsidRPr="0023725E">
        <w:rPr>
          <w:rFonts w:eastAsia="Times New Roman"/>
          <w:color w:val="000000"/>
          <w:sz w:val="24"/>
          <w:szCs w:val="24"/>
        </w:rPr>
        <w:t xml:space="preserve"> shall be maintained in a secure manner so as not to be accessible to unauthorized persons.</w:t>
      </w:r>
    </w:p>
    <w:p w14:paraId="56A92384" w14:textId="0B0AE7C7" w:rsidR="000A4FAA" w:rsidRPr="0023725E" w:rsidRDefault="00716E53" w:rsidP="00692563">
      <w:pPr>
        <w:numPr>
          <w:ilvl w:val="0"/>
          <w:numId w:val="7"/>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 xml:space="preserve">A </w:t>
      </w:r>
      <w:r w:rsidR="00961D88">
        <w:rPr>
          <w:rFonts w:eastAsia="Times New Roman"/>
          <w:color w:val="000000"/>
          <w:sz w:val="24"/>
          <w:szCs w:val="24"/>
        </w:rPr>
        <w:t>“</w:t>
      </w:r>
      <w:r w:rsidRPr="0023725E">
        <w:rPr>
          <w:rFonts w:eastAsia="Times New Roman"/>
          <w:color w:val="000000"/>
          <w:sz w:val="24"/>
          <w:szCs w:val="24"/>
        </w:rPr>
        <w:t>secure manner</w:t>
      </w:r>
      <w:r w:rsidR="00961D88">
        <w:rPr>
          <w:rFonts w:eastAsia="Times New Roman"/>
          <w:color w:val="000000"/>
          <w:sz w:val="24"/>
          <w:szCs w:val="24"/>
        </w:rPr>
        <w:t>”</w:t>
      </w:r>
      <w:r w:rsidRPr="0023725E">
        <w:rPr>
          <w:rFonts w:eastAsia="Times New Roman"/>
          <w:color w:val="000000"/>
          <w:sz w:val="24"/>
          <w:szCs w:val="24"/>
        </w:rPr>
        <w:t xml:space="preserve"> shall include, but not be limited to, the closure and locking of windows, doors, gates</w:t>
      </w:r>
      <w:r w:rsidR="00255A58">
        <w:rPr>
          <w:rFonts w:eastAsia="Times New Roman"/>
          <w:color w:val="000000"/>
          <w:sz w:val="24"/>
          <w:szCs w:val="24"/>
        </w:rPr>
        <w:t>,</w:t>
      </w:r>
      <w:r w:rsidRPr="0023725E">
        <w:rPr>
          <w:rFonts w:eastAsia="Times New Roman"/>
          <w:color w:val="000000"/>
          <w:sz w:val="24"/>
          <w:szCs w:val="24"/>
        </w:rPr>
        <w:t xml:space="preserve"> and other openings of such size that may allow </w:t>
      </w:r>
      <w:r w:rsidRPr="00961D88">
        <w:rPr>
          <w:rFonts w:eastAsia="Times New Roman"/>
          <w:bCs/>
          <w:color w:val="000000"/>
          <w:sz w:val="24"/>
          <w:szCs w:val="24"/>
        </w:rPr>
        <w:t xml:space="preserve">a child to access the interior </w:t>
      </w:r>
      <w:r w:rsidRPr="0023725E">
        <w:rPr>
          <w:rFonts w:eastAsia="Times New Roman"/>
          <w:color w:val="000000"/>
          <w:sz w:val="24"/>
          <w:szCs w:val="24"/>
        </w:rPr>
        <w:t>of the property or structure. Broken windows, doors, gates</w:t>
      </w:r>
      <w:r w:rsidR="00255A58">
        <w:rPr>
          <w:rFonts w:eastAsia="Times New Roman"/>
          <w:color w:val="000000"/>
          <w:sz w:val="24"/>
          <w:szCs w:val="24"/>
        </w:rPr>
        <w:t>,</w:t>
      </w:r>
      <w:r w:rsidRPr="0023725E">
        <w:rPr>
          <w:rFonts w:eastAsia="Times New Roman"/>
          <w:color w:val="000000"/>
          <w:sz w:val="24"/>
          <w:szCs w:val="24"/>
        </w:rPr>
        <w:t xml:space="preserve"> and other openings of such size that may allow a child to access the interior of the property or structure must be repaired. Broken windows shall be secured by reglazing of the window.</w:t>
      </w:r>
    </w:p>
    <w:p w14:paraId="31C4732B" w14:textId="02DC8882" w:rsidR="000A4FAA" w:rsidRPr="0023725E" w:rsidRDefault="00716E53" w:rsidP="00692563">
      <w:pPr>
        <w:numPr>
          <w:ilvl w:val="0"/>
          <w:numId w:val="7"/>
        </w:numPr>
        <w:tabs>
          <w:tab w:val="clear" w:pos="360"/>
          <w:tab w:val="left" w:pos="792"/>
        </w:tabs>
        <w:ind w:left="792" w:hanging="360"/>
        <w:jc w:val="both"/>
        <w:textAlignment w:val="baseline"/>
        <w:rPr>
          <w:rFonts w:eastAsia="Times New Roman"/>
          <w:color w:val="000000"/>
          <w:sz w:val="24"/>
          <w:szCs w:val="24"/>
        </w:rPr>
      </w:pPr>
      <w:r w:rsidRPr="0023725E">
        <w:rPr>
          <w:rFonts w:eastAsia="Times New Roman"/>
          <w:color w:val="000000"/>
          <w:sz w:val="24"/>
          <w:szCs w:val="24"/>
        </w:rPr>
        <w:t xml:space="preserve">If a mortgage on a property is in default, and the property has become vacant or abandoned, a property manager shall be designated by the mortgagee to perform the work necessary to bring the property into compliance with the applicable code(s), and the property manager must perform regular inspections to verify compliance with the requirements of this </w:t>
      </w:r>
      <w:r w:rsidR="00674DBA">
        <w:rPr>
          <w:rFonts w:eastAsia="Times New Roman"/>
          <w:color w:val="000000"/>
          <w:sz w:val="24"/>
          <w:szCs w:val="24"/>
        </w:rPr>
        <w:t>Article</w:t>
      </w:r>
      <w:r w:rsidRPr="0023725E">
        <w:rPr>
          <w:rFonts w:eastAsia="Times New Roman"/>
          <w:color w:val="000000"/>
          <w:sz w:val="24"/>
          <w:szCs w:val="24"/>
        </w:rPr>
        <w:t>, and any other applicable laws.</w:t>
      </w:r>
    </w:p>
    <w:p w14:paraId="419D8733" w14:textId="77777777" w:rsidR="000A4FAA" w:rsidRDefault="000A4FAA" w:rsidP="00692563">
      <w:pPr>
        <w:rPr>
          <w:sz w:val="24"/>
          <w:szCs w:val="24"/>
        </w:rPr>
      </w:pPr>
    </w:p>
    <w:p w14:paraId="65629B50" w14:textId="3A36B3C7" w:rsidR="000A4FAA" w:rsidRPr="0023725E" w:rsidRDefault="00716E53" w:rsidP="00B23B7E">
      <w:pPr>
        <w:jc w:val="both"/>
        <w:textAlignment w:val="baseline"/>
        <w:rPr>
          <w:rFonts w:eastAsia="Times New Roman"/>
          <w:color w:val="000000"/>
          <w:sz w:val="24"/>
          <w:szCs w:val="24"/>
        </w:rPr>
      </w:pPr>
      <w:r w:rsidRPr="0023725E">
        <w:rPr>
          <w:rFonts w:eastAsia="Times New Roman"/>
          <w:b/>
          <w:color w:val="000000"/>
          <w:spacing w:val="5"/>
          <w:sz w:val="24"/>
          <w:szCs w:val="24"/>
        </w:rPr>
        <w:t>§</w:t>
      </w:r>
      <w:r w:rsidR="00B23B7E">
        <w:rPr>
          <w:rFonts w:eastAsia="Times New Roman"/>
          <w:b/>
          <w:color w:val="000000"/>
          <w:spacing w:val="5"/>
          <w:sz w:val="24"/>
          <w:szCs w:val="24"/>
        </w:rPr>
        <w:t>7-7</w:t>
      </w:r>
      <w:r w:rsidR="00C9423A">
        <w:rPr>
          <w:rFonts w:eastAsia="Times New Roman"/>
          <w:b/>
          <w:color w:val="000000"/>
          <w:spacing w:val="5"/>
          <w:sz w:val="24"/>
          <w:szCs w:val="24"/>
        </w:rPr>
        <w:t>5</w:t>
      </w:r>
      <w:r w:rsidRPr="0023725E">
        <w:rPr>
          <w:rFonts w:eastAsia="Times New Roman"/>
          <w:b/>
          <w:color w:val="000000"/>
          <w:spacing w:val="5"/>
          <w:sz w:val="24"/>
          <w:szCs w:val="24"/>
        </w:rPr>
        <w:t>. Public Nuisance</w:t>
      </w:r>
      <w:r w:rsidR="00B23B7E">
        <w:rPr>
          <w:rFonts w:eastAsia="Times New Roman"/>
          <w:b/>
          <w:color w:val="000000"/>
          <w:spacing w:val="5"/>
          <w:sz w:val="24"/>
          <w:szCs w:val="24"/>
        </w:rPr>
        <w:t xml:space="preserve">. </w:t>
      </w:r>
      <w:r w:rsidRPr="0023725E">
        <w:rPr>
          <w:rFonts w:eastAsia="Times New Roman"/>
          <w:color w:val="000000"/>
          <w:sz w:val="24"/>
          <w:szCs w:val="24"/>
        </w:rPr>
        <w:t>All vacant and abandoned real property is hereby declared to be a public nuisance, the abatement of which pursuant to the police power is hereby declared to be necessary for the health, welfare</w:t>
      </w:r>
      <w:r w:rsidR="00B23B7E">
        <w:rPr>
          <w:rFonts w:eastAsia="Times New Roman"/>
          <w:color w:val="000000"/>
          <w:sz w:val="24"/>
          <w:szCs w:val="24"/>
        </w:rPr>
        <w:t>,</w:t>
      </w:r>
      <w:r w:rsidRPr="0023725E">
        <w:rPr>
          <w:rFonts w:eastAsia="Times New Roman"/>
          <w:color w:val="000000"/>
          <w:sz w:val="24"/>
          <w:szCs w:val="24"/>
        </w:rPr>
        <w:t xml:space="preserve"> and safety of the residents of the Town.</w:t>
      </w:r>
    </w:p>
    <w:p w14:paraId="74FA87F7" w14:textId="77777777" w:rsidR="003E3B53" w:rsidRDefault="003E3B53" w:rsidP="00692563">
      <w:pPr>
        <w:textAlignment w:val="baseline"/>
        <w:rPr>
          <w:rFonts w:eastAsia="Times New Roman"/>
          <w:color w:val="000000"/>
          <w:spacing w:val="5"/>
          <w:sz w:val="24"/>
          <w:szCs w:val="24"/>
        </w:rPr>
      </w:pPr>
    </w:p>
    <w:p w14:paraId="3226BA4F" w14:textId="72061E9A" w:rsidR="000A4FAA" w:rsidRDefault="00716E53" w:rsidP="00B23B7E">
      <w:pPr>
        <w:jc w:val="both"/>
        <w:textAlignment w:val="baseline"/>
        <w:rPr>
          <w:rFonts w:eastAsia="Times New Roman"/>
          <w:color w:val="000000"/>
          <w:sz w:val="24"/>
          <w:szCs w:val="24"/>
        </w:rPr>
      </w:pPr>
      <w:r w:rsidRPr="003E3B53">
        <w:rPr>
          <w:rFonts w:eastAsia="Times New Roman"/>
          <w:b/>
          <w:bCs/>
          <w:color w:val="000000"/>
          <w:spacing w:val="5"/>
          <w:sz w:val="24"/>
          <w:szCs w:val="24"/>
        </w:rPr>
        <w:t>§</w:t>
      </w:r>
      <w:r w:rsidR="00B23B7E">
        <w:rPr>
          <w:rFonts w:eastAsia="Times New Roman"/>
          <w:b/>
          <w:bCs/>
          <w:color w:val="000000"/>
          <w:spacing w:val="5"/>
          <w:sz w:val="24"/>
          <w:szCs w:val="24"/>
        </w:rPr>
        <w:t>7-7</w:t>
      </w:r>
      <w:r w:rsidR="00C9423A">
        <w:rPr>
          <w:rFonts w:eastAsia="Times New Roman"/>
          <w:b/>
          <w:bCs/>
          <w:color w:val="000000"/>
          <w:spacing w:val="5"/>
          <w:sz w:val="24"/>
          <w:szCs w:val="24"/>
        </w:rPr>
        <w:t>6</w:t>
      </w:r>
      <w:r w:rsidRPr="003E3B53">
        <w:rPr>
          <w:rFonts w:eastAsia="Times New Roman"/>
          <w:b/>
          <w:bCs/>
          <w:color w:val="000000"/>
          <w:spacing w:val="5"/>
          <w:sz w:val="24"/>
          <w:szCs w:val="24"/>
        </w:rPr>
        <w:t>.</w:t>
      </w:r>
      <w:r w:rsidRPr="0023725E">
        <w:rPr>
          <w:rFonts w:eastAsia="Times New Roman"/>
          <w:color w:val="000000"/>
          <w:spacing w:val="5"/>
          <w:sz w:val="24"/>
          <w:szCs w:val="24"/>
        </w:rPr>
        <w:t xml:space="preserve"> </w:t>
      </w:r>
      <w:r w:rsidRPr="0023725E">
        <w:rPr>
          <w:rFonts w:eastAsia="Times New Roman"/>
          <w:b/>
          <w:color w:val="000000"/>
          <w:spacing w:val="5"/>
          <w:sz w:val="24"/>
          <w:szCs w:val="24"/>
        </w:rPr>
        <w:t>Violations and Penalties</w:t>
      </w:r>
      <w:r w:rsidR="00B23B7E">
        <w:rPr>
          <w:rFonts w:eastAsia="Times New Roman"/>
          <w:b/>
          <w:color w:val="000000"/>
          <w:spacing w:val="5"/>
          <w:sz w:val="24"/>
          <w:szCs w:val="24"/>
        </w:rPr>
        <w:t xml:space="preserve">. </w:t>
      </w:r>
      <w:r w:rsidRPr="0023725E">
        <w:rPr>
          <w:rFonts w:eastAsia="Times New Roman"/>
          <w:color w:val="000000"/>
          <w:sz w:val="24"/>
          <w:szCs w:val="24"/>
        </w:rPr>
        <w:t xml:space="preserve">Any person who shall violate the provisions of this </w:t>
      </w:r>
      <w:r w:rsidR="00B23B7E">
        <w:rPr>
          <w:rFonts w:eastAsia="Times New Roman"/>
          <w:color w:val="000000"/>
          <w:sz w:val="24"/>
          <w:szCs w:val="24"/>
        </w:rPr>
        <w:t>Article</w:t>
      </w:r>
      <w:r w:rsidRPr="0023725E">
        <w:rPr>
          <w:rFonts w:eastAsia="Times New Roman"/>
          <w:color w:val="000000"/>
          <w:sz w:val="24"/>
          <w:szCs w:val="24"/>
        </w:rPr>
        <w:t xml:space="preserve"> shall be cited and fined by one or more of the following: imprisonment in the county jail</w:t>
      </w:r>
      <w:r w:rsidR="00B23B7E">
        <w:rPr>
          <w:rFonts w:eastAsia="Times New Roman"/>
          <w:color w:val="000000"/>
          <w:sz w:val="24"/>
          <w:szCs w:val="24"/>
        </w:rPr>
        <w:t>,</w:t>
      </w:r>
      <w:r w:rsidRPr="0023725E">
        <w:rPr>
          <w:rFonts w:eastAsia="Times New Roman"/>
          <w:color w:val="000000"/>
          <w:sz w:val="24"/>
          <w:szCs w:val="24"/>
        </w:rPr>
        <w:t xml:space="preserve"> or in any place provided by the municipality for the detention of prisoners, for any term not exceeding 90 days; or by a fine not less than $500.00 or exceeding $1,250.00; or by a period of community service not exceeding 90 days.</w:t>
      </w:r>
    </w:p>
    <w:p w14:paraId="03695DF9" w14:textId="77777777" w:rsidR="00B23B7E" w:rsidRPr="0023725E" w:rsidRDefault="00B23B7E" w:rsidP="00B23B7E">
      <w:pPr>
        <w:jc w:val="both"/>
        <w:textAlignment w:val="baseline"/>
        <w:rPr>
          <w:rFonts w:eastAsia="Times New Roman"/>
          <w:color w:val="000000"/>
          <w:sz w:val="24"/>
          <w:szCs w:val="24"/>
        </w:rPr>
      </w:pPr>
    </w:p>
    <w:p w14:paraId="12C649E2" w14:textId="730A6399" w:rsidR="000A4FAA" w:rsidRPr="0023725E" w:rsidRDefault="00716E53" w:rsidP="00692563">
      <w:pPr>
        <w:jc w:val="both"/>
        <w:textAlignment w:val="baseline"/>
        <w:rPr>
          <w:rFonts w:eastAsia="Times New Roman"/>
          <w:color w:val="000000"/>
          <w:sz w:val="24"/>
          <w:szCs w:val="24"/>
        </w:rPr>
      </w:pPr>
      <w:r w:rsidRPr="0023725E">
        <w:rPr>
          <w:rFonts w:eastAsia="Times New Roman"/>
          <w:color w:val="000000"/>
          <w:sz w:val="24"/>
          <w:szCs w:val="24"/>
        </w:rPr>
        <w:t xml:space="preserve">Any person who is convicted of violating this </w:t>
      </w:r>
      <w:r w:rsidR="00B23B7E">
        <w:rPr>
          <w:rFonts w:eastAsia="Times New Roman"/>
          <w:color w:val="000000"/>
          <w:sz w:val="24"/>
          <w:szCs w:val="24"/>
        </w:rPr>
        <w:t>Article</w:t>
      </w:r>
      <w:r w:rsidRPr="0023725E">
        <w:rPr>
          <w:rFonts w:eastAsia="Times New Roman"/>
          <w:color w:val="000000"/>
          <w:sz w:val="24"/>
          <w:szCs w:val="24"/>
        </w:rPr>
        <w:t xml:space="preserve"> within one year of the date of a previous violation of the same Section, and who was fined for the previous violation, shall be sentenced by a Court to an additional fine as a repeat offender. The additional fine imposed by the Court upon a person for a repeated offense shall not be less than the minimum or exceed the maximum fine fixed for a violation of this </w:t>
      </w:r>
      <w:proofErr w:type="gramStart"/>
      <w:r w:rsidR="007953D1">
        <w:rPr>
          <w:rFonts w:eastAsia="Times New Roman"/>
          <w:color w:val="000000"/>
          <w:sz w:val="24"/>
          <w:szCs w:val="24"/>
        </w:rPr>
        <w:t>Article,</w:t>
      </w:r>
      <w:r w:rsidRPr="0023725E">
        <w:rPr>
          <w:rFonts w:eastAsia="Times New Roman"/>
          <w:color w:val="000000"/>
          <w:sz w:val="24"/>
          <w:szCs w:val="24"/>
        </w:rPr>
        <w:t xml:space="preserve"> but</w:t>
      </w:r>
      <w:proofErr w:type="gramEnd"/>
      <w:r w:rsidRPr="0023725E">
        <w:rPr>
          <w:rFonts w:eastAsia="Times New Roman"/>
          <w:color w:val="000000"/>
          <w:sz w:val="24"/>
          <w:szCs w:val="24"/>
        </w:rPr>
        <w:t xml:space="preserve"> shall be calculated separately from the fine imposed for the violation of this </w:t>
      </w:r>
      <w:r w:rsidR="007953D1">
        <w:rPr>
          <w:rFonts w:eastAsia="Times New Roman"/>
          <w:color w:val="000000"/>
          <w:sz w:val="24"/>
          <w:szCs w:val="24"/>
        </w:rPr>
        <w:t>Article</w:t>
      </w:r>
      <w:r w:rsidRPr="0023725E">
        <w:rPr>
          <w:rFonts w:eastAsia="Times New Roman"/>
          <w:color w:val="000000"/>
          <w:sz w:val="24"/>
          <w:szCs w:val="24"/>
        </w:rPr>
        <w:t>.</w:t>
      </w:r>
    </w:p>
    <w:p w14:paraId="00893684" w14:textId="40CBE5C9" w:rsidR="000A4FAA" w:rsidRPr="0023725E" w:rsidRDefault="00716E53" w:rsidP="00C43EF5">
      <w:pPr>
        <w:jc w:val="both"/>
        <w:textAlignment w:val="baseline"/>
        <w:rPr>
          <w:rFonts w:eastAsia="Times New Roman"/>
          <w:color w:val="000000"/>
          <w:spacing w:val="3"/>
          <w:sz w:val="24"/>
          <w:szCs w:val="24"/>
        </w:rPr>
      </w:pPr>
      <w:r w:rsidRPr="0023725E">
        <w:rPr>
          <w:rFonts w:eastAsia="Times New Roman"/>
          <w:b/>
          <w:color w:val="000000"/>
          <w:spacing w:val="6"/>
          <w:sz w:val="24"/>
          <w:szCs w:val="24"/>
        </w:rPr>
        <w:lastRenderedPageBreak/>
        <w:t>§</w:t>
      </w:r>
      <w:r w:rsidR="00C43EF5">
        <w:rPr>
          <w:rFonts w:eastAsia="Times New Roman"/>
          <w:b/>
          <w:color w:val="000000"/>
          <w:spacing w:val="6"/>
          <w:sz w:val="24"/>
          <w:szCs w:val="24"/>
        </w:rPr>
        <w:t>7</w:t>
      </w:r>
      <w:r w:rsidRPr="0023725E">
        <w:rPr>
          <w:rFonts w:eastAsia="Times New Roman"/>
          <w:b/>
          <w:color w:val="000000"/>
          <w:spacing w:val="6"/>
          <w:sz w:val="24"/>
          <w:szCs w:val="24"/>
        </w:rPr>
        <w:t>-</w:t>
      </w:r>
      <w:r w:rsidR="00C43EF5">
        <w:rPr>
          <w:rFonts w:eastAsia="Times New Roman"/>
          <w:b/>
          <w:color w:val="000000"/>
          <w:spacing w:val="6"/>
          <w:sz w:val="24"/>
          <w:szCs w:val="24"/>
        </w:rPr>
        <w:t>7</w:t>
      </w:r>
      <w:r w:rsidR="00C9423A">
        <w:rPr>
          <w:rFonts w:eastAsia="Times New Roman"/>
          <w:b/>
          <w:color w:val="000000"/>
          <w:spacing w:val="6"/>
          <w:sz w:val="24"/>
          <w:szCs w:val="24"/>
        </w:rPr>
        <w:t>6A</w:t>
      </w:r>
      <w:r w:rsidRPr="0023725E">
        <w:rPr>
          <w:rFonts w:eastAsia="Times New Roman"/>
          <w:b/>
          <w:color w:val="000000"/>
          <w:spacing w:val="6"/>
          <w:sz w:val="24"/>
          <w:szCs w:val="24"/>
        </w:rPr>
        <w:t>. Inspections for Violations</w:t>
      </w:r>
      <w:r w:rsidR="00C43EF5">
        <w:rPr>
          <w:rFonts w:eastAsia="Times New Roman"/>
          <w:b/>
          <w:color w:val="000000"/>
          <w:spacing w:val="6"/>
          <w:sz w:val="24"/>
          <w:szCs w:val="24"/>
        </w:rPr>
        <w:t xml:space="preserve">. </w:t>
      </w:r>
      <w:r w:rsidRPr="0023725E">
        <w:rPr>
          <w:rFonts w:eastAsia="Times New Roman"/>
          <w:color w:val="000000"/>
          <w:spacing w:val="3"/>
          <w:sz w:val="24"/>
          <w:szCs w:val="24"/>
        </w:rPr>
        <w:t>Adherence to this Chapter does not relieve any person, legal entity or agent from any other obligations set forth in any applicable Code(s), which may apply to the property. Upon sale or transfer of title to the property, the owner shall be responsible for all violations of the applicable Code(s).</w:t>
      </w:r>
    </w:p>
    <w:p w14:paraId="0F28A53F" w14:textId="77777777" w:rsidR="003E3B53" w:rsidRDefault="003E3B53" w:rsidP="00692563">
      <w:pPr>
        <w:textAlignment w:val="baseline"/>
        <w:rPr>
          <w:rFonts w:eastAsia="Times New Roman"/>
          <w:b/>
          <w:color w:val="000000"/>
          <w:spacing w:val="6"/>
          <w:sz w:val="24"/>
          <w:szCs w:val="24"/>
        </w:rPr>
      </w:pPr>
    </w:p>
    <w:p w14:paraId="2AFD0C2B" w14:textId="7ADBC078" w:rsidR="000A4FAA" w:rsidRPr="0023725E" w:rsidRDefault="00716E53" w:rsidP="00692563">
      <w:pPr>
        <w:textAlignment w:val="baseline"/>
        <w:rPr>
          <w:rFonts w:eastAsia="Times New Roman"/>
          <w:b/>
          <w:color w:val="000000"/>
          <w:spacing w:val="6"/>
          <w:sz w:val="24"/>
          <w:szCs w:val="24"/>
        </w:rPr>
      </w:pPr>
      <w:r w:rsidRPr="0023725E">
        <w:rPr>
          <w:rFonts w:eastAsia="Times New Roman"/>
          <w:b/>
          <w:color w:val="000000"/>
          <w:spacing w:val="6"/>
          <w:sz w:val="24"/>
          <w:szCs w:val="24"/>
        </w:rPr>
        <w:t>§</w:t>
      </w:r>
      <w:r w:rsidR="00C43EF5">
        <w:rPr>
          <w:rFonts w:eastAsia="Times New Roman"/>
          <w:b/>
          <w:color w:val="000000"/>
          <w:spacing w:val="6"/>
          <w:sz w:val="24"/>
          <w:szCs w:val="24"/>
        </w:rPr>
        <w:t>7-</w:t>
      </w:r>
      <w:r w:rsidR="00C9423A">
        <w:rPr>
          <w:rFonts w:eastAsia="Times New Roman"/>
          <w:b/>
          <w:color w:val="000000"/>
          <w:spacing w:val="6"/>
          <w:sz w:val="24"/>
          <w:szCs w:val="24"/>
        </w:rPr>
        <w:t>77</w:t>
      </w:r>
      <w:r w:rsidRPr="0023725E">
        <w:rPr>
          <w:rFonts w:eastAsia="Times New Roman"/>
          <w:b/>
          <w:color w:val="000000"/>
          <w:spacing w:val="6"/>
          <w:sz w:val="24"/>
          <w:szCs w:val="24"/>
        </w:rPr>
        <w:t>. Additional Authority</w:t>
      </w:r>
      <w:r w:rsidR="00C43EF5">
        <w:rPr>
          <w:rFonts w:eastAsia="Times New Roman"/>
          <w:b/>
          <w:color w:val="000000"/>
          <w:spacing w:val="6"/>
          <w:sz w:val="24"/>
          <w:szCs w:val="24"/>
        </w:rPr>
        <w:t>.</w:t>
      </w:r>
    </w:p>
    <w:p w14:paraId="48C89986" w14:textId="77777777" w:rsidR="000A4FAA" w:rsidRPr="0023725E" w:rsidRDefault="00716E53" w:rsidP="00692563">
      <w:pPr>
        <w:numPr>
          <w:ilvl w:val="0"/>
          <w:numId w:val="8"/>
        </w:numPr>
        <w:tabs>
          <w:tab w:val="clear" w:pos="360"/>
          <w:tab w:val="left" w:pos="720"/>
        </w:tabs>
        <w:ind w:left="720" w:hanging="360"/>
        <w:jc w:val="both"/>
        <w:textAlignment w:val="baseline"/>
        <w:rPr>
          <w:rFonts w:eastAsia="Times New Roman"/>
          <w:color w:val="000000"/>
          <w:sz w:val="24"/>
          <w:szCs w:val="24"/>
        </w:rPr>
      </w:pPr>
      <w:r w:rsidRPr="0023725E">
        <w:rPr>
          <w:rFonts w:eastAsia="Times New Roman"/>
          <w:color w:val="000000"/>
          <w:sz w:val="24"/>
          <w:szCs w:val="24"/>
        </w:rPr>
        <w:t xml:space="preserve">If the Enforcement Officer has reason to believe that a property subject to the provisions of this Chapter is posing a serious threat to the public health safety and welfare, the Code Enforcement Officer may temporarily secure the property at the expense of the mortgagee and/or </w:t>
      </w:r>
      <w:proofErr w:type="gramStart"/>
      <w:r w:rsidRPr="0023725E">
        <w:rPr>
          <w:rFonts w:eastAsia="Times New Roman"/>
          <w:color w:val="000000"/>
          <w:sz w:val="24"/>
          <w:szCs w:val="24"/>
        </w:rPr>
        <w:t>owner, and</w:t>
      </w:r>
      <w:proofErr w:type="gramEnd"/>
      <w:r w:rsidRPr="0023725E">
        <w:rPr>
          <w:rFonts w:eastAsia="Times New Roman"/>
          <w:color w:val="000000"/>
          <w:sz w:val="24"/>
          <w:szCs w:val="24"/>
        </w:rPr>
        <w:t xml:space="preserve"> may bring the violations before a Court of competent jurisdiction as soon as possible to address the conditions of the property.</w:t>
      </w:r>
    </w:p>
    <w:p w14:paraId="52B68F18" w14:textId="73FD5677" w:rsidR="000A4FAA" w:rsidRPr="0023725E" w:rsidRDefault="00716E53" w:rsidP="00692563">
      <w:pPr>
        <w:numPr>
          <w:ilvl w:val="0"/>
          <w:numId w:val="8"/>
        </w:numPr>
        <w:tabs>
          <w:tab w:val="clear" w:pos="360"/>
          <w:tab w:val="left" w:pos="720"/>
        </w:tabs>
        <w:ind w:left="720" w:hanging="360"/>
        <w:jc w:val="both"/>
        <w:textAlignment w:val="baseline"/>
        <w:rPr>
          <w:rFonts w:eastAsia="Times New Roman"/>
          <w:color w:val="000000"/>
          <w:spacing w:val="4"/>
          <w:sz w:val="24"/>
          <w:szCs w:val="24"/>
        </w:rPr>
      </w:pPr>
      <w:r w:rsidRPr="0023725E">
        <w:rPr>
          <w:rFonts w:eastAsia="Times New Roman"/>
          <w:color w:val="000000"/>
          <w:spacing w:val="4"/>
          <w:sz w:val="24"/>
          <w:szCs w:val="24"/>
        </w:rPr>
        <w:t xml:space="preserve">The Code Enforcement Officer shall have the authority to require the mortgagee and/or owner of record of any property affected by this section, to implement additional maintenance and/or security measure including, but not limited to, securing </w:t>
      </w:r>
      <w:proofErr w:type="gramStart"/>
      <w:r w:rsidRPr="0023725E">
        <w:rPr>
          <w:rFonts w:eastAsia="Times New Roman"/>
          <w:color w:val="000000"/>
          <w:spacing w:val="4"/>
          <w:sz w:val="24"/>
          <w:szCs w:val="24"/>
        </w:rPr>
        <w:t>any and all</w:t>
      </w:r>
      <w:proofErr w:type="gramEnd"/>
      <w:r w:rsidRPr="0023725E">
        <w:rPr>
          <w:rFonts w:eastAsia="Times New Roman"/>
          <w:color w:val="000000"/>
          <w:spacing w:val="4"/>
          <w:sz w:val="24"/>
          <w:szCs w:val="24"/>
        </w:rPr>
        <w:t xml:space="preserve"> doors, windows or other openings, employment of an on-site security guard</w:t>
      </w:r>
      <w:r w:rsidR="002B6C64">
        <w:rPr>
          <w:rFonts w:eastAsia="Times New Roman"/>
          <w:color w:val="000000"/>
          <w:spacing w:val="4"/>
          <w:sz w:val="24"/>
          <w:szCs w:val="24"/>
        </w:rPr>
        <w:t>,</w:t>
      </w:r>
      <w:r w:rsidRPr="0023725E">
        <w:rPr>
          <w:rFonts w:eastAsia="Times New Roman"/>
          <w:color w:val="000000"/>
          <w:spacing w:val="4"/>
          <w:sz w:val="24"/>
          <w:szCs w:val="24"/>
        </w:rPr>
        <w:t xml:space="preserve"> or other measures as may be reasonably required to help prevent further decline of the property.</w:t>
      </w:r>
    </w:p>
    <w:p w14:paraId="219FE917" w14:textId="61F22CC8" w:rsidR="00E746E8" w:rsidRDefault="00716E53" w:rsidP="00692563">
      <w:pPr>
        <w:numPr>
          <w:ilvl w:val="0"/>
          <w:numId w:val="8"/>
        </w:numPr>
        <w:tabs>
          <w:tab w:val="clear" w:pos="360"/>
          <w:tab w:val="left" w:pos="720"/>
          <w:tab w:val="right" w:pos="9432"/>
        </w:tabs>
        <w:ind w:left="720" w:hanging="360"/>
        <w:jc w:val="both"/>
        <w:textAlignment w:val="baseline"/>
        <w:rPr>
          <w:rFonts w:eastAsia="Times New Roman"/>
          <w:color w:val="000000"/>
          <w:sz w:val="24"/>
          <w:szCs w:val="24"/>
        </w:rPr>
      </w:pPr>
      <w:r w:rsidRPr="0023725E">
        <w:rPr>
          <w:rFonts w:eastAsia="Times New Roman"/>
          <w:color w:val="000000"/>
          <w:sz w:val="24"/>
          <w:szCs w:val="24"/>
        </w:rPr>
        <w:t xml:space="preserve">If there is a finding that the condition of the property is posing a serious threat to the public health, </w:t>
      </w:r>
      <w:proofErr w:type="gramStart"/>
      <w:r w:rsidRPr="0023725E">
        <w:rPr>
          <w:rFonts w:eastAsia="Times New Roman"/>
          <w:color w:val="000000"/>
          <w:sz w:val="24"/>
          <w:szCs w:val="24"/>
        </w:rPr>
        <w:t>safety</w:t>
      </w:r>
      <w:proofErr w:type="gramEnd"/>
      <w:r w:rsidRPr="0023725E">
        <w:rPr>
          <w:rFonts w:eastAsia="Times New Roman"/>
          <w:color w:val="000000"/>
          <w:sz w:val="24"/>
          <w:szCs w:val="24"/>
        </w:rPr>
        <w:t xml:space="preserve"> and welfare, then the Code Enforcement Officer may direct the </w:t>
      </w:r>
      <w:r w:rsidR="00E746E8">
        <w:rPr>
          <w:rFonts w:eastAsia="Times New Roman"/>
          <w:color w:val="000000"/>
          <w:sz w:val="24"/>
          <w:szCs w:val="24"/>
        </w:rPr>
        <w:t>Town</w:t>
      </w:r>
      <w:r w:rsidRPr="0023725E">
        <w:rPr>
          <w:rFonts w:eastAsia="Times New Roman"/>
          <w:color w:val="000000"/>
          <w:sz w:val="24"/>
          <w:szCs w:val="24"/>
        </w:rPr>
        <w:t xml:space="preserve"> to abate the violations and charge the mortgagee with the cost of the abatement.</w:t>
      </w:r>
    </w:p>
    <w:p w14:paraId="5B5525FA" w14:textId="1FBF1A4A" w:rsidR="005562A9" w:rsidRPr="005562A9" w:rsidRDefault="005562A9" w:rsidP="00E86C19">
      <w:pPr>
        <w:tabs>
          <w:tab w:val="left" w:pos="792"/>
        </w:tabs>
        <w:ind w:left="720" w:hanging="360"/>
        <w:jc w:val="both"/>
        <w:textAlignment w:val="baseline"/>
        <w:rPr>
          <w:rFonts w:eastAsia="Times New Roman"/>
          <w:color w:val="000000"/>
          <w:sz w:val="24"/>
          <w:szCs w:val="24"/>
        </w:rPr>
      </w:pPr>
      <w:r w:rsidRPr="005562A9">
        <w:rPr>
          <w:rFonts w:eastAsia="Times New Roman"/>
          <w:color w:val="000000"/>
          <w:sz w:val="24"/>
          <w:szCs w:val="24"/>
        </w:rPr>
        <w:t>d)</w:t>
      </w:r>
      <w:r w:rsidRPr="005562A9">
        <w:rPr>
          <w:rFonts w:eastAsia="Times New Roman"/>
          <w:color w:val="000000"/>
          <w:sz w:val="24"/>
          <w:szCs w:val="24"/>
        </w:rPr>
        <w:tab/>
        <w:t>If the mortgagee does not reimburse the Town for the cost of temporarily securing the property, or of any abatement directed by the code enforcement board or special magistrate, within thirty (30) days of the Town sending the mortgagee the invoice, then the Town may lien the property with such cost, along with an administrative fee of $500.00 to recover the administrative personnel services.</w:t>
      </w:r>
    </w:p>
    <w:p w14:paraId="22ACD431" w14:textId="77777777" w:rsidR="005562A9" w:rsidRDefault="005562A9" w:rsidP="005562A9">
      <w:pPr>
        <w:tabs>
          <w:tab w:val="left" w:pos="360"/>
          <w:tab w:val="left" w:pos="720"/>
          <w:tab w:val="right" w:pos="9432"/>
        </w:tabs>
        <w:ind w:left="720"/>
        <w:jc w:val="both"/>
        <w:textAlignment w:val="baseline"/>
        <w:rPr>
          <w:rFonts w:eastAsia="Times New Roman"/>
          <w:color w:val="000000"/>
          <w:sz w:val="24"/>
          <w:szCs w:val="24"/>
        </w:rPr>
      </w:pPr>
    </w:p>
    <w:p w14:paraId="4CF37979" w14:textId="0EBDD314" w:rsidR="005562A9" w:rsidRPr="000B22D4" w:rsidRDefault="005562A9" w:rsidP="005562A9">
      <w:pPr>
        <w:tabs>
          <w:tab w:val="left" w:pos="720"/>
          <w:tab w:val="right" w:pos="9432"/>
        </w:tabs>
        <w:jc w:val="both"/>
        <w:textAlignment w:val="baseline"/>
        <w:rPr>
          <w:rFonts w:eastAsia="Times New Roman"/>
          <w:color w:val="000000"/>
          <w:sz w:val="24"/>
          <w:szCs w:val="24"/>
        </w:rPr>
        <w:sectPr w:rsidR="005562A9" w:rsidRPr="000B22D4">
          <w:pgSz w:w="12240" w:h="15840"/>
          <w:pgMar w:top="2120" w:right="1308" w:bottom="224" w:left="1492" w:header="720" w:footer="720" w:gutter="0"/>
          <w:cols w:space="720"/>
        </w:sectPr>
      </w:pPr>
    </w:p>
    <w:p w14:paraId="7FCC03AF" w14:textId="77777777" w:rsidR="000A4FAA" w:rsidRPr="0023725E" w:rsidRDefault="000A4FAA" w:rsidP="00692563">
      <w:pPr>
        <w:rPr>
          <w:sz w:val="24"/>
          <w:szCs w:val="24"/>
        </w:rPr>
        <w:sectPr w:rsidR="000A4FAA" w:rsidRPr="0023725E">
          <w:type w:val="continuous"/>
          <w:pgSz w:w="12240" w:h="15840"/>
          <w:pgMar w:top="2120" w:right="9686" w:bottom="224" w:left="1714" w:header="720" w:footer="720" w:gutter="0"/>
          <w:cols w:space="720"/>
        </w:sectPr>
      </w:pPr>
    </w:p>
    <w:p w14:paraId="54703E99" w14:textId="53EC061D" w:rsidR="000A4FAA" w:rsidRPr="0023725E" w:rsidRDefault="00716E53" w:rsidP="005A5E92">
      <w:pPr>
        <w:jc w:val="both"/>
        <w:textAlignment w:val="baseline"/>
        <w:rPr>
          <w:rFonts w:eastAsia="Times New Roman"/>
          <w:color w:val="000000"/>
          <w:sz w:val="24"/>
          <w:szCs w:val="24"/>
        </w:rPr>
      </w:pPr>
      <w:r w:rsidRPr="0023725E">
        <w:rPr>
          <w:rFonts w:eastAsia="Times New Roman"/>
          <w:b/>
          <w:color w:val="000000"/>
          <w:spacing w:val="1"/>
          <w:sz w:val="24"/>
          <w:szCs w:val="24"/>
        </w:rPr>
        <w:lastRenderedPageBreak/>
        <w:t>§</w:t>
      </w:r>
      <w:r w:rsidR="00E86C19">
        <w:rPr>
          <w:rFonts w:eastAsia="Times New Roman"/>
          <w:b/>
          <w:color w:val="000000"/>
          <w:spacing w:val="1"/>
          <w:sz w:val="24"/>
          <w:szCs w:val="24"/>
        </w:rPr>
        <w:t>7-78</w:t>
      </w:r>
      <w:r w:rsidRPr="0023725E">
        <w:rPr>
          <w:rFonts w:eastAsia="Times New Roman"/>
          <w:b/>
          <w:color w:val="000000"/>
          <w:spacing w:val="1"/>
          <w:sz w:val="24"/>
          <w:szCs w:val="24"/>
        </w:rPr>
        <w:t>. Opposing, Obstructing Enforcement Officer; Penalty</w:t>
      </w:r>
      <w:r w:rsidR="005A5E92">
        <w:rPr>
          <w:rFonts w:eastAsia="Times New Roman"/>
          <w:b/>
          <w:color w:val="000000"/>
          <w:spacing w:val="1"/>
          <w:sz w:val="24"/>
          <w:szCs w:val="24"/>
        </w:rPr>
        <w:t xml:space="preserve">.  </w:t>
      </w:r>
      <w:r w:rsidRPr="0023725E">
        <w:rPr>
          <w:rFonts w:eastAsia="Times New Roman"/>
          <w:color w:val="000000"/>
          <w:sz w:val="24"/>
          <w:szCs w:val="24"/>
        </w:rPr>
        <w:t xml:space="preserve">Whoever opposes, </w:t>
      </w:r>
      <w:proofErr w:type="gramStart"/>
      <w:r w:rsidRPr="0023725E">
        <w:rPr>
          <w:rFonts w:eastAsia="Times New Roman"/>
          <w:color w:val="000000"/>
          <w:sz w:val="24"/>
          <w:szCs w:val="24"/>
        </w:rPr>
        <w:t>obstructs</w:t>
      </w:r>
      <w:proofErr w:type="gramEnd"/>
      <w:r w:rsidRPr="0023725E">
        <w:rPr>
          <w:rFonts w:eastAsia="Times New Roman"/>
          <w:color w:val="000000"/>
          <w:sz w:val="24"/>
          <w:szCs w:val="24"/>
        </w:rPr>
        <w:t xml:space="preserve"> or resists any enforcement officer or any person authorized by the Code Enforcement Office in the discharge of duties as provided in this chapter shall be punishable as provided in the applicable Code(s) or a Court of competent jurisdiction.</w:t>
      </w:r>
    </w:p>
    <w:p w14:paraId="1A935A91" w14:textId="77777777" w:rsidR="003E3B53" w:rsidRDefault="003E3B53" w:rsidP="00692563">
      <w:pPr>
        <w:textAlignment w:val="baseline"/>
        <w:rPr>
          <w:rFonts w:eastAsia="Times New Roman"/>
          <w:b/>
          <w:color w:val="000000"/>
          <w:spacing w:val="1"/>
          <w:sz w:val="24"/>
          <w:szCs w:val="24"/>
        </w:rPr>
      </w:pPr>
    </w:p>
    <w:p w14:paraId="35615951" w14:textId="0BF6D634" w:rsidR="000A4FAA" w:rsidRPr="0023725E" w:rsidRDefault="00716E53" w:rsidP="005A5E92">
      <w:pPr>
        <w:jc w:val="both"/>
        <w:textAlignment w:val="baseline"/>
        <w:rPr>
          <w:rFonts w:eastAsia="Times New Roman"/>
          <w:color w:val="000000"/>
          <w:sz w:val="24"/>
          <w:szCs w:val="24"/>
        </w:rPr>
      </w:pPr>
      <w:r w:rsidRPr="0023725E">
        <w:rPr>
          <w:rFonts w:eastAsia="Times New Roman"/>
          <w:b/>
          <w:color w:val="000000"/>
          <w:spacing w:val="1"/>
          <w:sz w:val="24"/>
          <w:szCs w:val="24"/>
        </w:rPr>
        <w:t>§</w:t>
      </w:r>
      <w:r w:rsidR="00E86C19">
        <w:rPr>
          <w:rFonts w:eastAsia="Times New Roman"/>
          <w:b/>
          <w:color w:val="000000"/>
          <w:spacing w:val="1"/>
          <w:sz w:val="24"/>
          <w:szCs w:val="24"/>
        </w:rPr>
        <w:t>7-79</w:t>
      </w:r>
      <w:r w:rsidRPr="0023725E">
        <w:rPr>
          <w:rFonts w:eastAsia="Times New Roman"/>
          <w:b/>
          <w:color w:val="000000"/>
          <w:spacing w:val="1"/>
          <w:sz w:val="24"/>
          <w:szCs w:val="24"/>
        </w:rPr>
        <w:t>. Immunity of Enforcement Officer</w:t>
      </w:r>
      <w:r w:rsidR="005A5E92">
        <w:rPr>
          <w:rFonts w:eastAsia="Times New Roman"/>
          <w:b/>
          <w:color w:val="000000"/>
          <w:spacing w:val="1"/>
          <w:sz w:val="24"/>
          <w:szCs w:val="24"/>
        </w:rPr>
        <w:t xml:space="preserve">.  </w:t>
      </w:r>
      <w:r w:rsidRPr="0023725E">
        <w:rPr>
          <w:rFonts w:eastAsia="Times New Roman"/>
          <w:color w:val="000000"/>
          <w:sz w:val="24"/>
          <w:szCs w:val="24"/>
        </w:rPr>
        <w:t xml:space="preserve">Any enforcement officer or any person authorized by the Town to enforce the Sections here within shall be immune from prosecution, civil or criminal, for reasonable, good faith entry upon real property while in the discharge of duties imposed by this </w:t>
      </w:r>
      <w:r w:rsidR="005A5E92">
        <w:rPr>
          <w:rFonts w:eastAsia="Times New Roman"/>
          <w:color w:val="000000"/>
          <w:sz w:val="24"/>
          <w:szCs w:val="24"/>
        </w:rPr>
        <w:t>Article.</w:t>
      </w:r>
    </w:p>
    <w:p w14:paraId="623710E1" w14:textId="77777777" w:rsidR="003E3B53" w:rsidRDefault="003E3B53" w:rsidP="00692563">
      <w:pPr>
        <w:jc w:val="both"/>
        <w:textAlignment w:val="baseline"/>
        <w:rPr>
          <w:rFonts w:eastAsia="Times New Roman"/>
          <w:b/>
          <w:color w:val="000000"/>
          <w:sz w:val="24"/>
          <w:szCs w:val="24"/>
        </w:rPr>
      </w:pPr>
    </w:p>
    <w:p w14:paraId="72AC4F44" w14:textId="22062E9D" w:rsidR="000A4FAA" w:rsidRPr="0023725E" w:rsidRDefault="00716E53" w:rsidP="003C07D2">
      <w:pPr>
        <w:ind w:firstLine="720"/>
        <w:jc w:val="both"/>
        <w:textAlignment w:val="baseline"/>
        <w:rPr>
          <w:rFonts w:eastAsia="Times New Roman"/>
          <w:b/>
          <w:color w:val="000000"/>
          <w:sz w:val="24"/>
          <w:szCs w:val="24"/>
        </w:rPr>
      </w:pPr>
      <w:r w:rsidRPr="003C07D2">
        <w:rPr>
          <w:rFonts w:eastAsia="Times New Roman"/>
          <w:b/>
          <w:color w:val="000000"/>
          <w:sz w:val="24"/>
          <w:szCs w:val="24"/>
          <w:u w:val="single"/>
        </w:rPr>
        <w:t>SECTION 3</w:t>
      </w:r>
      <w:r w:rsidRPr="0023725E">
        <w:rPr>
          <w:rFonts w:eastAsia="Times New Roman"/>
          <w:b/>
          <w:color w:val="000000"/>
          <w:sz w:val="24"/>
          <w:szCs w:val="24"/>
        </w:rPr>
        <w:t xml:space="preserve">. Severability. </w:t>
      </w:r>
      <w:r w:rsidRPr="0023725E">
        <w:rPr>
          <w:rFonts w:eastAsia="Times New Roman"/>
          <w:color w:val="000000"/>
          <w:sz w:val="24"/>
          <w:szCs w:val="24"/>
        </w:rPr>
        <w:t xml:space="preserve">Should any section, clause, sentence, </w:t>
      </w:r>
      <w:proofErr w:type="gramStart"/>
      <w:r w:rsidRPr="0023725E">
        <w:rPr>
          <w:rFonts w:eastAsia="Times New Roman"/>
          <w:color w:val="000000"/>
          <w:sz w:val="24"/>
          <w:szCs w:val="24"/>
        </w:rPr>
        <w:t>phrase</w:t>
      </w:r>
      <w:proofErr w:type="gramEnd"/>
      <w:r w:rsidRPr="0023725E">
        <w:rPr>
          <w:rFonts w:eastAsia="Times New Roman"/>
          <w:color w:val="000000"/>
          <w:sz w:val="24"/>
          <w:szCs w:val="24"/>
        </w:rPr>
        <w:t xml:space="preserve"> or provision of this Ordinance be declared unconstitutional or invalid by a Court of competent jurisdiction, such decision shall not affect the remaining portions of this Ordinance.</w:t>
      </w:r>
    </w:p>
    <w:p w14:paraId="1A17CB80" w14:textId="77777777" w:rsidR="003E3B53" w:rsidRDefault="003E3B53" w:rsidP="00692563">
      <w:pPr>
        <w:textAlignment w:val="baseline"/>
        <w:rPr>
          <w:rFonts w:eastAsia="Times New Roman"/>
          <w:b/>
          <w:color w:val="000000"/>
          <w:sz w:val="24"/>
          <w:szCs w:val="24"/>
        </w:rPr>
      </w:pPr>
    </w:p>
    <w:p w14:paraId="5769D18C" w14:textId="758F6B64" w:rsidR="000A4FAA" w:rsidRPr="0023725E" w:rsidRDefault="00716E53" w:rsidP="003C07D2">
      <w:pPr>
        <w:ind w:firstLine="720"/>
        <w:textAlignment w:val="baseline"/>
        <w:rPr>
          <w:rFonts w:eastAsia="Times New Roman"/>
          <w:b/>
          <w:color w:val="000000"/>
          <w:sz w:val="24"/>
          <w:szCs w:val="24"/>
        </w:rPr>
      </w:pPr>
      <w:r w:rsidRPr="003C07D2">
        <w:rPr>
          <w:rFonts w:eastAsia="Times New Roman"/>
          <w:b/>
          <w:color w:val="000000"/>
          <w:sz w:val="24"/>
          <w:szCs w:val="24"/>
          <w:u w:val="single"/>
        </w:rPr>
        <w:t>SECTION 4</w:t>
      </w:r>
      <w:r w:rsidRPr="0023725E">
        <w:rPr>
          <w:rFonts w:eastAsia="Times New Roman"/>
          <w:b/>
          <w:color w:val="000000"/>
          <w:sz w:val="24"/>
          <w:szCs w:val="24"/>
        </w:rPr>
        <w:t xml:space="preserve">. </w:t>
      </w:r>
      <w:proofErr w:type="spellStart"/>
      <w:r w:rsidRPr="0023725E">
        <w:rPr>
          <w:rFonts w:eastAsia="Times New Roman"/>
          <w:b/>
          <w:color w:val="000000"/>
          <w:sz w:val="24"/>
          <w:szCs w:val="24"/>
        </w:rPr>
        <w:t>Repealer</w:t>
      </w:r>
      <w:proofErr w:type="spellEnd"/>
      <w:r w:rsidRPr="0023725E">
        <w:rPr>
          <w:rFonts w:eastAsia="Times New Roman"/>
          <w:b/>
          <w:color w:val="000000"/>
          <w:sz w:val="24"/>
          <w:szCs w:val="24"/>
        </w:rPr>
        <w:t xml:space="preserve">. </w:t>
      </w:r>
      <w:r w:rsidRPr="0023725E">
        <w:rPr>
          <w:rFonts w:eastAsia="Times New Roman"/>
          <w:color w:val="000000"/>
          <w:sz w:val="24"/>
          <w:szCs w:val="24"/>
        </w:rPr>
        <w:t>All prior Ordinances or parts of Ordinances inconsistent with this Ordinance are hereby repealed to the extent of such inconsistencies.</w:t>
      </w:r>
    </w:p>
    <w:p w14:paraId="3341ADED" w14:textId="77777777" w:rsidR="003E3B53" w:rsidRDefault="003E3B53" w:rsidP="00692563">
      <w:pPr>
        <w:jc w:val="both"/>
        <w:textAlignment w:val="baseline"/>
        <w:rPr>
          <w:rFonts w:eastAsia="Times New Roman"/>
          <w:b/>
          <w:color w:val="000000"/>
          <w:sz w:val="24"/>
          <w:szCs w:val="24"/>
        </w:rPr>
      </w:pPr>
    </w:p>
    <w:p w14:paraId="51545234" w14:textId="1DE69DD5" w:rsidR="000A4FAA" w:rsidRDefault="00716E53" w:rsidP="003C07D2">
      <w:pPr>
        <w:ind w:firstLine="720"/>
        <w:jc w:val="both"/>
        <w:textAlignment w:val="baseline"/>
        <w:rPr>
          <w:rFonts w:eastAsia="Times New Roman"/>
          <w:b/>
          <w:color w:val="000000"/>
          <w:sz w:val="24"/>
          <w:szCs w:val="24"/>
        </w:rPr>
      </w:pPr>
      <w:r w:rsidRPr="003C07D2">
        <w:rPr>
          <w:rFonts w:eastAsia="Times New Roman"/>
          <w:b/>
          <w:color w:val="000000"/>
          <w:sz w:val="24"/>
          <w:szCs w:val="24"/>
          <w:u w:val="single"/>
        </w:rPr>
        <w:t>SECTION 5</w:t>
      </w:r>
      <w:r w:rsidRPr="0023725E">
        <w:rPr>
          <w:rFonts w:eastAsia="Times New Roman"/>
          <w:b/>
          <w:color w:val="000000"/>
          <w:sz w:val="24"/>
          <w:szCs w:val="24"/>
        </w:rPr>
        <w:t xml:space="preserve">. When Effective. </w:t>
      </w:r>
      <w:r w:rsidRPr="0023725E">
        <w:rPr>
          <w:rFonts w:eastAsia="Times New Roman"/>
          <w:color w:val="000000"/>
          <w:sz w:val="24"/>
          <w:szCs w:val="24"/>
        </w:rPr>
        <w:t>This Ordinance shall take effect immediately upon final passage and publication in accordance with law.</w:t>
      </w:r>
    </w:p>
    <w:p w14:paraId="41BC7190" w14:textId="77777777" w:rsidR="00C808D8" w:rsidRPr="001F1691" w:rsidRDefault="00C808D8" w:rsidP="00C808D8">
      <w:pPr>
        <w:ind w:right="72"/>
        <w:jc w:val="both"/>
        <w:textAlignment w:val="baseline"/>
        <w:rPr>
          <w:rFonts w:eastAsia="Times New Roman"/>
          <w:bCs/>
          <w:color w:val="000000"/>
          <w:sz w:val="24"/>
          <w:szCs w:val="24"/>
        </w:rPr>
      </w:pPr>
    </w:p>
    <w:p w14:paraId="0047F64D" w14:textId="77777777" w:rsidR="001F1691" w:rsidRPr="001F1691" w:rsidRDefault="001F1691" w:rsidP="001F1691">
      <w:pPr>
        <w:jc w:val="center"/>
        <w:rPr>
          <w:rFonts w:eastAsiaTheme="minorHAnsi"/>
          <w:color w:val="000000"/>
          <w:sz w:val="24"/>
          <w:szCs w:val="24"/>
        </w:rPr>
      </w:pPr>
      <w:r w:rsidRPr="001F1691">
        <w:rPr>
          <w:b/>
          <w:bCs/>
          <w:color w:val="000000"/>
          <w:sz w:val="24"/>
          <w:szCs w:val="24"/>
          <w:u w:val="single"/>
        </w:rPr>
        <w:t>NOTICE</w:t>
      </w:r>
    </w:p>
    <w:p w14:paraId="63C09946" w14:textId="77777777" w:rsidR="001F1691" w:rsidRPr="001F1691" w:rsidRDefault="001F1691" w:rsidP="001F1691">
      <w:pPr>
        <w:jc w:val="both"/>
        <w:rPr>
          <w:rFonts w:eastAsiaTheme="minorHAnsi"/>
          <w:color w:val="000000"/>
          <w:sz w:val="24"/>
          <w:szCs w:val="24"/>
        </w:rPr>
      </w:pPr>
    </w:p>
    <w:p w14:paraId="6EC50033" w14:textId="39596EBC" w:rsidR="001F1691" w:rsidRPr="001F1691" w:rsidRDefault="001F1691" w:rsidP="001F1691">
      <w:pPr>
        <w:jc w:val="both"/>
        <w:rPr>
          <w:b/>
          <w:sz w:val="24"/>
          <w:szCs w:val="24"/>
        </w:rPr>
      </w:pPr>
      <w:r w:rsidRPr="001F1691">
        <w:rPr>
          <w:rFonts w:eastAsiaTheme="minorHAnsi"/>
          <w:color w:val="000000"/>
          <w:sz w:val="24"/>
          <w:szCs w:val="24"/>
        </w:rPr>
        <w:t xml:space="preserve">Notice is hereby given that the aforesaid ordinance was introduced at a regular meeting of the Common Council of the Town of Hackettstown, New Jersey, held on </w:t>
      </w:r>
      <w:r>
        <w:rPr>
          <w:rFonts w:eastAsiaTheme="minorHAnsi"/>
          <w:color w:val="000000"/>
          <w:sz w:val="24"/>
          <w:szCs w:val="24"/>
        </w:rPr>
        <w:t>September 8</w:t>
      </w:r>
      <w:r w:rsidRPr="001F1691">
        <w:rPr>
          <w:rFonts w:eastAsiaTheme="minorHAnsi"/>
          <w:color w:val="000000"/>
          <w:sz w:val="24"/>
          <w:szCs w:val="24"/>
        </w:rPr>
        <w:t xml:space="preserve">, 2022, and that at a regular meeting of the same to be held on </w:t>
      </w:r>
      <w:r w:rsidR="00D20684">
        <w:rPr>
          <w:rFonts w:eastAsiaTheme="minorHAnsi"/>
          <w:color w:val="000000"/>
          <w:sz w:val="24"/>
          <w:szCs w:val="24"/>
        </w:rPr>
        <w:t>October 13</w:t>
      </w:r>
      <w:r w:rsidRPr="001F1691">
        <w:rPr>
          <w:rFonts w:eastAsiaTheme="minorHAnsi"/>
          <w:color w:val="000000"/>
          <w:sz w:val="24"/>
          <w:szCs w:val="24"/>
        </w:rPr>
        <w:t>, 2022 at the Municipal Building, 215 Stiger Street, Hackettstown, New Jersey, at the hour of 7:00 p.m., the said Common Council will conduct a public hearing and will consider the final passage of said ordinance.</w:t>
      </w:r>
    </w:p>
    <w:p w14:paraId="16A590BA" w14:textId="77777777" w:rsidR="001F1691" w:rsidRPr="001F1691" w:rsidRDefault="001F1691" w:rsidP="001F1691">
      <w:pPr>
        <w:jc w:val="both"/>
        <w:rPr>
          <w:sz w:val="24"/>
          <w:szCs w:val="24"/>
        </w:rPr>
      </w:pPr>
    </w:p>
    <w:p w14:paraId="68ADEE22" w14:textId="77777777" w:rsidR="001F1691" w:rsidRPr="001F1691" w:rsidRDefault="001F1691" w:rsidP="001F1691">
      <w:pPr>
        <w:jc w:val="center"/>
        <w:rPr>
          <w:sz w:val="24"/>
          <w:szCs w:val="24"/>
        </w:rPr>
      </w:pPr>
      <w:r w:rsidRPr="001F1691">
        <w:rPr>
          <w:sz w:val="24"/>
          <w:szCs w:val="24"/>
        </w:rPr>
        <w:br w:type="page"/>
      </w:r>
    </w:p>
    <w:p w14:paraId="739581E3" w14:textId="4753718B" w:rsidR="001F1691" w:rsidRPr="001F1691" w:rsidRDefault="001F1691" w:rsidP="001F1691">
      <w:pPr>
        <w:jc w:val="center"/>
        <w:rPr>
          <w:sz w:val="24"/>
          <w:szCs w:val="24"/>
        </w:rPr>
      </w:pPr>
      <w:r w:rsidRPr="001F1691">
        <w:rPr>
          <w:b/>
          <w:sz w:val="24"/>
          <w:szCs w:val="24"/>
        </w:rPr>
        <w:lastRenderedPageBreak/>
        <w:t>ORD 2022-</w:t>
      </w:r>
      <w:r w:rsidR="00D20684">
        <w:rPr>
          <w:b/>
          <w:sz w:val="24"/>
          <w:szCs w:val="24"/>
        </w:rPr>
        <w:t>__</w:t>
      </w:r>
    </w:p>
    <w:p w14:paraId="49A4E51D" w14:textId="77777777" w:rsidR="001F1691" w:rsidRPr="001F1691" w:rsidRDefault="001F1691" w:rsidP="001F1691">
      <w:pPr>
        <w:jc w:val="both"/>
        <w:rPr>
          <w:sz w:val="24"/>
          <w:szCs w:val="24"/>
        </w:rPr>
      </w:pPr>
    </w:p>
    <w:p w14:paraId="55F668EB" w14:textId="79FDDA34" w:rsidR="001F1691" w:rsidRPr="001F1691" w:rsidRDefault="00010FDF" w:rsidP="00AC75F2">
      <w:pPr>
        <w:jc w:val="both"/>
        <w:textAlignment w:val="baseline"/>
        <w:rPr>
          <w:b/>
          <w:sz w:val="24"/>
          <w:szCs w:val="24"/>
        </w:rPr>
      </w:pPr>
      <w:r>
        <w:rPr>
          <w:rFonts w:eastAsia="Times New Roman"/>
          <w:b/>
          <w:color w:val="000000"/>
          <w:sz w:val="24"/>
          <w:szCs w:val="24"/>
        </w:rPr>
        <w:t xml:space="preserve">AN ORDINANCE OF THE TOWN OF HACKETTSTOWN </w:t>
      </w:r>
      <w:r w:rsidR="00D20684" w:rsidRPr="0023725E">
        <w:rPr>
          <w:rFonts w:eastAsia="Times New Roman"/>
          <w:b/>
          <w:color w:val="000000"/>
          <w:sz w:val="24"/>
          <w:szCs w:val="24"/>
        </w:rPr>
        <w:t xml:space="preserve">AMENDING </w:t>
      </w:r>
      <w:r w:rsidR="00D20684">
        <w:rPr>
          <w:rFonts w:eastAsia="Times New Roman"/>
          <w:b/>
          <w:color w:val="000000"/>
          <w:sz w:val="24"/>
          <w:szCs w:val="24"/>
        </w:rPr>
        <w:t>ARTICLE 7 (VACANT PROPERTY MAINTENANCE), OF CHAPTER 7 (BUILDING REGULATIONS)</w:t>
      </w:r>
      <w:r w:rsidR="00AC75F2">
        <w:rPr>
          <w:rFonts w:eastAsia="Times New Roman"/>
          <w:b/>
          <w:color w:val="000000"/>
          <w:sz w:val="24"/>
          <w:szCs w:val="24"/>
        </w:rPr>
        <w:t xml:space="preserve"> </w:t>
      </w:r>
      <w:r w:rsidR="00D20684" w:rsidRPr="0023725E">
        <w:rPr>
          <w:rFonts w:eastAsia="Times New Roman"/>
          <w:b/>
          <w:color w:val="000000"/>
          <w:sz w:val="24"/>
          <w:szCs w:val="24"/>
        </w:rPr>
        <w:t>OF</w:t>
      </w:r>
      <w:r w:rsidR="00AC75F2">
        <w:rPr>
          <w:rFonts w:eastAsia="Times New Roman"/>
          <w:b/>
          <w:color w:val="000000"/>
          <w:sz w:val="24"/>
          <w:szCs w:val="24"/>
        </w:rPr>
        <w:t xml:space="preserve"> </w:t>
      </w:r>
      <w:r w:rsidR="00D20684" w:rsidRPr="0023725E">
        <w:rPr>
          <w:rFonts w:eastAsia="Times New Roman"/>
          <w:b/>
          <w:color w:val="000000"/>
          <w:sz w:val="24"/>
          <w:szCs w:val="24"/>
        </w:rPr>
        <w:t>THE</w:t>
      </w:r>
      <w:r w:rsidR="00AC75F2">
        <w:rPr>
          <w:rFonts w:eastAsia="Times New Roman"/>
          <w:b/>
          <w:color w:val="000000"/>
          <w:sz w:val="24"/>
          <w:szCs w:val="24"/>
        </w:rPr>
        <w:t xml:space="preserve"> </w:t>
      </w:r>
      <w:r w:rsidR="00D20684" w:rsidRPr="0023725E">
        <w:rPr>
          <w:rFonts w:eastAsia="Times New Roman"/>
          <w:b/>
          <w:color w:val="000000"/>
          <w:sz w:val="24"/>
          <w:szCs w:val="24"/>
        </w:rPr>
        <w:t>CODE</w:t>
      </w:r>
      <w:r w:rsidR="00AC75F2">
        <w:rPr>
          <w:rFonts w:eastAsia="Times New Roman"/>
          <w:b/>
          <w:color w:val="000000"/>
          <w:sz w:val="24"/>
          <w:szCs w:val="24"/>
        </w:rPr>
        <w:t xml:space="preserve"> </w:t>
      </w:r>
      <w:r w:rsidR="00D20684" w:rsidRPr="0023725E">
        <w:rPr>
          <w:rFonts w:eastAsia="Times New Roman"/>
          <w:b/>
          <w:color w:val="000000"/>
          <w:sz w:val="24"/>
          <w:szCs w:val="24"/>
        </w:rPr>
        <w:t>OF</w:t>
      </w:r>
      <w:r w:rsidR="00AC75F2">
        <w:rPr>
          <w:rFonts w:eastAsia="Times New Roman"/>
          <w:b/>
          <w:color w:val="000000"/>
          <w:sz w:val="24"/>
          <w:szCs w:val="24"/>
        </w:rPr>
        <w:t xml:space="preserve"> </w:t>
      </w:r>
      <w:r w:rsidR="00D20684" w:rsidRPr="0023725E">
        <w:rPr>
          <w:rFonts w:eastAsia="Times New Roman"/>
          <w:b/>
          <w:color w:val="000000"/>
          <w:sz w:val="24"/>
          <w:szCs w:val="24"/>
        </w:rPr>
        <w:t>THE</w:t>
      </w:r>
      <w:r w:rsidR="00AC75F2">
        <w:rPr>
          <w:rFonts w:eastAsia="Times New Roman"/>
          <w:b/>
          <w:color w:val="000000"/>
          <w:sz w:val="24"/>
          <w:szCs w:val="24"/>
        </w:rPr>
        <w:t xml:space="preserve"> </w:t>
      </w:r>
      <w:r w:rsidR="00D20684" w:rsidRPr="0023725E">
        <w:rPr>
          <w:rFonts w:eastAsia="Times New Roman"/>
          <w:b/>
          <w:color w:val="000000"/>
          <w:sz w:val="24"/>
          <w:szCs w:val="24"/>
        </w:rPr>
        <w:t>TOWN</w:t>
      </w:r>
      <w:r w:rsidR="00AC75F2">
        <w:rPr>
          <w:rFonts w:eastAsia="Times New Roman"/>
          <w:b/>
          <w:color w:val="000000"/>
          <w:sz w:val="24"/>
          <w:szCs w:val="24"/>
        </w:rPr>
        <w:t xml:space="preserve"> </w:t>
      </w:r>
      <w:r w:rsidR="00D20684" w:rsidRPr="0023725E">
        <w:rPr>
          <w:rFonts w:eastAsia="Times New Roman"/>
          <w:b/>
          <w:color w:val="000000"/>
          <w:sz w:val="24"/>
          <w:szCs w:val="24"/>
        </w:rPr>
        <w:t>OF</w:t>
      </w:r>
      <w:r w:rsidR="00AC75F2">
        <w:rPr>
          <w:rFonts w:eastAsia="Times New Roman"/>
          <w:b/>
          <w:color w:val="000000"/>
          <w:sz w:val="24"/>
          <w:szCs w:val="24"/>
        </w:rPr>
        <w:t xml:space="preserve"> </w:t>
      </w:r>
      <w:r w:rsidR="00D20684">
        <w:rPr>
          <w:rFonts w:eastAsia="Times New Roman"/>
          <w:b/>
          <w:color w:val="000000"/>
          <w:sz w:val="24"/>
          <w:szCs w:val="24"/>
        </w:rPr>
        <w:t>HACKETTSTOWN</w:t>
      </w:r>
      <w:r w:rsidR="00AC75F2">
        <w:rPr>
          <w:rFonts w:eastAsia="Times New Roman"/>
          <w:b/>
          <w:color w:val="000000"/>
          <w:sz w:val="24"/>
          <w:szCs w:val="24"/>
        </w:rPr>
        <w:t xml:space="preserve"> </w:t>
      </w:r>
      <w:r w:rsidR="00D20684" w:rsidRPr="0023725E">
        <w:rPr>
          <w:rFonts w:eastAsia="Times New Roman"/>
          <w:b/>
          <w:color w:val="000000"/>
          <w:sz w:val="24"/>
          <w:szCs w:val="24"/>
        </w:rPr>
        <w:t>REGARDING THE REGISTRATION OF VACANT AND FORECLOSED PROPERTIES TO BE CONSISTENT WITH P.L. 2021, C. 444</w:t>
      </w:r>
      <w:r w:rsidR="00AC75F2">
        <w:rPr>
          <w:rFonts w:eastAsia="Times New Roman"/>
          <w:b/>
          <w:color w:val="000000"/>
          <w:sz w:val="24"/>
          <w:szCs w:val="24"/>
        </w:rPr>
        <w:t xml:space="preserve"> </w:t>
      </w:r>
      <w:r w:rsidR="001F1691" w:rsidRPr="001F1691">
        <w:rPr>
          <w:sz w:val="24"/>
          <w:szCs w:val="24"/>
        </w:rPr>
        <w:t xml:space="preserve">was the subject of a public hearing and was duly considered at a meeting of the Common Council of the Town of Hackettstown held on </w:t>
      </w:r>
      <w:r w:rsidR="00AC75F2">
        <w:rPr>
          <w:sz w:val="24"/>
          <w:szCs w:val="24"/>
        </w:rPr>
        <w:t>October 13</w:t>
      </w:r>
      <w:r w:rsidR="001F1691" w:rsidRPr="001F1691">
        <w:rPr>
          <w:sz w:val="24"/>
          <w:szCs w:val="24"/>
        </w:rPr>
        <w:t>, 2022 at the Municipal Building, 215 Stiger Street, Hackettstown, New Jersey, and said Ordinance was thereupon adopted upon final passage.</w:t>
      </w:r>
    </w:p>
    <w:p w14:paraId="6923E1F9" w14:textId="77777777" w:rsidR="001F1691" w:rsidRPr="001F1691" w:rsidRDefault="001F1691" w:rsidP="001F1691">
      <w:pPr>
        <w:jc w:val="both"/>
        <w:rPr>
          <w:sz w:val="24"/>
          <w:szCs w:val="24"/>
        </w:rPr>
      </w:pPr>
    </w:p>
    <w:p w14:paraId="20A10F29" w14:textId="77777777" w:rsidR="001F1691" w:rsidRPr="001F1691" w:rsidRDefault="001F1691" w:rsidP="001F1691">
      <w:pPr>
        <w:jc w:val="both"/>
        <w:rPr>
          <w:sz w:val="24"/>
          <w:szCs w:val="24"/>
        </w:rPr>
      </w:pPr>
    </w:p>
    <w:p w14:paraId="5DCF5B7A" w14:textId="77777777" w:rsidR="001F1691" w:rsidRPr="001F1691" w:rsidRDefault="001F1691" w:rsidP="001F1691">
      <w:pPr>
        <w:jc w:val="both"/>
        <w:rPr>
          <w:sz w:val="24"/>
          <w:szCs w:val="24"/>
        </w:rPr>
      </w:pPr>
    </w:p>
    <w:p w14:paraId="76F55160" w14:textId="77777777" w:rsidR="001F1691" w:rsidRPr="001F1691" w:rsidRDefault="001F1691" w:rsidP="001F1691">
      <w:pPr>
        <w:jc w:val="both"/>
        <w:rPr>
          <w:sz w:val="24"/>
          <w:szCs w:val="24"/>
        </w:rPr>
      </w:pP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t>______________________________</w:t>
      </w:r>
    </w:p>
    <w:p w14:paraId="3C3FCBF5" w14:textId="12050FA2" w:rsidR="001F1691" w:rsidRPr="001F1691" w:rsidRDefault="001F1691" w:rsidP="001F1691">
      <w:pPr>
        <w:jc w:val="both"/>
        <w:rPr>
          <w:sz w:val="24"/>
          <w:szCs w:val="24"/>
        </w:rPr>
      </w:pP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r>
      <w:r w:rsidR="00AC75F2">
        <w:rPr>
          <w:sz w:val="24"/>
          <w:szCs w:val="24"/>
        </w:rPr>
        <w:t>P.J. Reilly</w:t>
      </w:r>
    </w:p>
    <w:p w14:paraId="7680480C" w14:textId="77777777" w:rsidR="001F1691" w:rsidRPr="001F1691" w:rsidRDefault="001F1691" w:rsidP="001F1691">
      <w:pPr>
        <w:jc w:val="both"/>
        <w:rPr>
          <w:sz w:val="24"/>
          <w:szCs w:val="24"/>
        </w:rPr>
      </w:pP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r>
      <w:r w:rsidRPr="001F1691">
        <w:rPr>
          <w:sz w:val="24"/>
          <w:szCs w:val="24"/>
        </w:rPr>
        <w:tab/>
        <w:t>Town Clerk/Administrator</w:t>
      </w:r>
    </w:p>
    <w:p w14:paraId="3258F097" w14:textId="77777777" w:rsidR="001F1691" w:rsidRPr="001F1691" w:rsidRDefault="001F1691" w:rsidP="001F1691">
      <w:pPr>
        <w:jc w:val="both"/>
        <w:rPr>
          <w:sz w:val="24"/>
          <w:szCs w:val="24"/>
        </w:rPr>
      </w:pPr>
    </w:p>
    <w:p w14:paraId="1912B0FE" w14:textId="77777777" w:rsidR="001F1691" w:rsidRPr="001F1691" w:rsidRDefault="001F1691" w:rsidP="001F1691">
      <w:pPr>
        <w:jc w:val="both"/>
        <w:rPr>
          <w:sz w:val="24"/>
          <w:szCs w:val="24"/>
        </w:rPr>
      </w:pPr>
    </w:p>
    <w:p w14:paraId="7D1CB578" w14:textId="77777777" w:rsidR="001F1691" w:rsidRPr="001F1691" w:rsidRDefault="001F1691" w:rsidP="001F1691">
      <w:pPr>
        <w:jc w:val="both"/>
        <w:rPr>
          <w:sz w:val="24"/>
          <w:szCs w:val="24"/>
        </w:rPr>
      </w:pPr>
      <w:r w:rsidRPr="001F1691">
        <w:rPr>
          <w:sz w:val="24"/>
          <w:szCs w:val="24"/>
        </w:rPr>
        <w:t>The above Ordinance is approved this</w:t>
      </w:r>
    </w:p>
    <w:p w14:paraId="516ABB72" w14:textId="45DD8E5A" w:rsidR="001F1691" w:rsidRPr="001F1691" w:rsidRDefault="001F1691" w:rsidP="001F1691">
      <w:pPr>
        <w:jc w:val="both"/>
        <w:rPr>
          <w:sz w:val="24"/>
          <w:szCs w:val="24"/>
        </w:rPr>
      </w:pPr>
      <w:r w:rsidRPr="001F1691">
        <w:rPr>
          <w:sz w:val="24"/>
          <w:szCs w:val="24"/>
        </w:rPr>
        <w:t>1</w:t>
      </w:r>
      <w:r w:rsidR="00AC75F2">
        <w:rPr>
          <w:sz w:val="24"/>
          <w:szCs w:val="24"/>
        </w:rPr>
        <w:t>3</w:t>
      </w:r>
      <w:r w:rsidRPr="001F1691">
        <w:rPr>
          <w:sz w:val="24"/>
          <w:szCs w:val="24"/>
          <w:vertAlign w:val="superscript"/>
        </w:rPr>
        <w:t>th</w:t>
      </w:r>
      <w:r w:rsidRPr="001F1691">
        <w:rPr>
          <w:sz w:val="24"/>
          <w:szCs w:val="24"/>
        </w:rPr>
        <w:t xml:space="preserve"> day of </w:t>
      </w:r>
      <w:proofErr w:type="gramStart"/>
      <w:r w:rsidR="00AC75F2">
        <w:rPr>
          <w:sz w:val="24"/>
          <w:szCs w:val="24"/>
        </w:rPr>
        <w:t>October</w:t>
      </w:r>
      <w:r w:rsidRPr="001F1691">
        <w:rPr>
          <w:sz w:val="24"/>
          <w:szCs w:val="24"/>
        </w:rPr>
        <w:t>,</w:t>
      </w:r>
      <w:proofErr w:type="gramEnd"/>
      <w:r w:rsidRPr="001F1691">
        <w:rPr>
          <w:sz w:val="24"/>
          <w:szCs w:val="24"/>
        </w:rPr>
        <w:t xml:space="preserve"> 2022.</w:t>
      </w:r>
    </w:p>
    <w:p w14:paraId="06A5F230" w14:textId="77777777" w:rsidR="001F1691" w:rsidRPr="001F1691" w:rsidRDefault="001F1691" w:rsidP="001F1691">
      <w:pPr>
        <w:jc w:val="both"/>
        <w:rPr>
          <w:sz w:val="24"/>
          <w:szCs w:val="24"/>
        </w:rPr>
      </w:pPr>
    </w:p>
    <w:p w14:paraId="2748D2E3" w14:textId="77777777" w:rsidR="001F1691" w:rsidRPr="001F1691" w:rsidRDefault="001F1691" w:rsidP="001F1691">
      <w:pPr>
        <w:jc w:val="both"/>
        <w:rPr>
          <w:sz w:val="24"/>
          <w:szCs w:val="24"/>
        </w:rPr>
      </w:pPr>
    </w:p>
    <w:p w14:paraId="2FCF11D4" w14:textId="77777777" w:rsidR="001F1691" w:rsidRPr="001F1691" w:rsidRDefault="001F1691" w:rsidP="001F1691">
      <w:pPr>
        <w:jc w:val="both"/>
        <w:rPr>
          <w:sz w:val="24"/>
          <w:szCs w:val="24"/>
        </w:rPr>
      </w:pPr>
    </w:p>
    <w:p w14:paraId="35EBB0CE" w14:textId="77777777" w:rsidR="001F1691" w:rsidRPr="001F1691" w:rsidRDefault="001F1691" w:rsidP="001F1691">
      <w:pPr>
        <w:jc w:val="both"/>
        <w:rPr>
          <w:sz w:val="24"/>
          <w:szCs w:val="24"/>
        </w:rPr>
      </w:pPr>
      <w:r w:rsidRPr="001F1691">
        <w:rPr>
          <w:sz w:val="24"/>
          <w:szCs w:val="24"/>
        </w:rPr>
        <w:t>______________________________</w:t>
      </w:r>
    </w:p>
    <w:p w14:paraId="2DEAB0EB" w14:textId="77777777" w:rsidR="001F1691" w:rsidRPr="001F1691" w:rsidRDefault="001F1691" w:rsidP="001F1691">
      <w:pPr>
        <w:jc w:val="both"/>
        <w:rPr>
          <w:sz w:val="24"/>
          <w:szCs w:val="24"/>
        </w:rPr>
      </w:pPr>
      <w:r w:rsidRPr="001F1691">
        <w:rPr>
          <w:sz w:val="24"/>
          <w:szCs w:val="24"/>
        </w:rPr>
        <w:t>Gerald DiMaio, Jr., Mayor</w:t>
      </w:r>
    </w:p>
    <w:p w14:paraId="1F91F84C" w14:textId="77777777" w:rsidR="001F1691" w:rsidRPr="001F1691" w:rsidRDefault="001F1691" w:rsidP="001F1691">
      <w:pPr>
        <w:jc w:val="both"/>
        <w:rPr>
          <w:sz w:val="24"/>
          <w:szCs w:val="24"/>
        </w:rPr>
      </w:pPr>
    </w:p>
    <w:sectPr w:rsidR="001F1691" w:rsidRPr="001F1691" w:rsidSect="001F1691">
      <w:pgSz w:w="12240" w:h="15840"/>
      <w:pgMar w:top="1780" w:right="1331" w:bottom="244" w:left="14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5D76" w14:textId="77777777" w:rsidR="003D387B" w:rsidRDefault="003D387B" w:rsidP="000A5DC7">
      <w:r>
        <w:separator/>
      </w:r>
    </w:p>
  </w:endnote>
  <w:endnote w:type="continuationSeparator" w:id="0">
    <w:p w14:paraId="4609D69C" w14:textId="77777777" w:rsidR="003D387B" w:rsidRDefault="003D387B" w:rsidP="000A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90379"/>
      <w:docPartObj>
        <w:docPartGallery w:val="Page Numbers (Bottom of Page)"/>
        <w:docPartUnique/>
      </w:docPartObj>
    </w:sdtPr>
    <w:sdtEndPr>
      <w:rPr>
        <w:noProof/>
      </w:rPr>
    </w:sdtEndPr>
    <w:sdtContent>
      <w:p w14:paraId="6B05849B" w14:textId="4A05EDDC" w:rsidR="000A5DC7" w:rsidRDefault="000A5D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E6FB3" w14:textId="77777777" w:rsidR="000A5DC7" w:rsidRDefault="000A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8301" w14:textId="77777777" w:rsidR="003D387B" w:rsidRDefault="003D387B" w:rsidP="000A5DC7">
      <w:r>
        <w:separator/>
      </w:r>
    </w:p>
  </w:footnote>
  <w:footnote w:type="continuationSeparator" w:id="0">
    <w:p w14:paraId="18EC301F" w14:textId="77777777" w:rsidR="003D387B" w:rsidRDefault="003D387B" w:rsidP="000A5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9E2"/>
    <w:multiLevelType w:val="multilevel"/>
    <w:tmpl w:val="9E8E40A6"/>
    <w:lvl w:ilvl="0">
      <w:start w:val="1"/>
      <w:numFmt w:val="lowerLetter"/>
      <w:lvlText w:val="(%1)"/>
      <w:lvlJc w:val="left"/>
      <w:pPr>
        <w:tabs>
          <w:tab w:val="left" w:pos="288"/>
        </w:tabs>
      </w:pPr>
      <w:rPr>
        <w:rFonts w:ascii="Times New Roman" w:eastAsia="Times New Roman" w:hAnsi="Times New Roman"/>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FA60EE"/>
    <w:multiLevelType w:val="multilevel"/>
    <w:tmpl w:val="97D2F344"/>
    <w:lvl w:ilvl="0">
      <w:start w:val="1"/>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156718"/>
    <w:multiLevelType w:val="multilevel"/>
    <w:tmpl w:val="7F3ECAD8"/>
    <w:lvl w:ilvl="0">
      <w:start w:val="7"/>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7F17B0"/>
    <w:multiLevelType w:val="multilevel"/>
    <w:tmpl w:val="BC0A728A"/>
    <w:lvl w:ilvl="0">
      <w:start w:val="13"/>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7913A5"/>
    <w:multiLevelType w:val="multilevel"/>
    <w:tmpl w:val="C4163148"/>
    <w:lvl w:ilvl="0">
      <w:start w:val="1"/>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7A4F42"/>
    <w:multiLevelType w:val="multilevel"/>
    <w:tmpl w:val="C60A1A98"/>
    <w:lvl w:ilvl="0">
      <w:start w:val="1"/>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F525CC"/>
    <w:multiLevelType w:val="multilevel"/>
    <w:tmpl w:val="5410574A"/>
    <w:lvl w:ilvl="0">
      <w:start w:val="13"/>
      <w:numFmt w:val="lowerLetter"/>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D62159"/>
    <w:multiLevelType w:val="multilevel"/>
    <w:tmpl w:val="08AC2358"/>
    <w:lvl w:ilvl="0">
      <w:start w:val="2"/>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3000363">
    <w:abstractNumId w:val="0"/>
  </w:num>
  <w:num w:numId="2" w16cid:durableId="1378550423">
    <w:abstractNumId w:val="6"/>
  </w:num>
  <w:num w:numId="3" w16cid:durableId="1562397714">
    <w:abstractNumId w:val="1"/>
  </w:num>
  <w:num w:numId="4" w16cid:durableId="1596551812">
    <w:abstractNumId w:val="2"/>
  </w:num>
  <w:num w:numId="5" w16cid:durableId="765424305">
    <w:abstractNumId w:val="3"/>
  </w:num>
  <w:num w:numId="6" w16cid:durableId="1772581942">
    <w:abstractNumId w:val="7"/>
  </w:num>
  <w:num w:numId="7" w16cid:durableId="898134847">
    <w:abstractNumId w:val="5"/>
  </w:num>
  <w:num w:numId="8" w16cid:durableId="284696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AA"/>
    <w:rsid w:val="000071EB"/>
    <w:rsid w:val="00010FDF"/>
    <w:rsid w:val="000A4FAA"/>
    <w:rsid w:val="000A5DC7"/>
    <w:rsid w:val="000B22D4"/>
    <w:rsid w:val="000C5631"/>
    <w:rsid w:val="000E7DD8"/>
    <w:rsid w:val="000F094E"/>
    <w:rsid w:val="00185BEE"/>
    <w:rsid w:val="001F1691"/>
    <w:rsid w:val="002117BB"/>
    <w:rsid w:val="0023725E"/>
    <w:rsid w:val="00255A58"/>
    <w:rsid w:val="00263BED"/>
    <w:rsid w:val="00267122"/>
    <w:rsid w:val="002949C8"/>
    <w:rsid w:val="002A1EAC"/>
    <w:rsid w:val="002A4AAE"/>
    <w:rsid w:val="002B1DF2"/>
    <w:rsid w:val="002B6C64"/>
    <w:rsid w:val="002B7FBF"/>
    <w:rsid w:val="002C446D"/>
    <w:rsid w:val="002D518E"/>
    <w:rsid w:val="00326612"/>
    <w:rsid w:val="0035632A"/>
    <w:rsid w:val="00373973"/>
    <w:rsid w:val="003770B9"/>
    <w:rsid w:val="003C07D2"/>
    <w:rsid w:val="003D387B"/>
    <w:rsid w:val="003D7BF4"/>
    <w:rsid w:val="003E3B53"/>
    <w:rsid w:val="00414436"/>
    <w:rsid w:val="004267CB"/>
    <w:rsid w:val="004467FB"/>
    <w:rsid w:val="00466385"/>
    <w:rsid w:val="004A0E72"/>
    <w:rsid w:val="004C04F6"/>
    <w:rsid w:val="004D0909"/>
    <w:rsid w:val="004F12B4"/>
    <w:rsid w:val="00515567"/>
    <w:rsid w:val="00530A85"/>
    <w:rsid w:val="005562A9"/>
    <w:rsid w:val="00570697"/>
    <w:rsid w:val="005A5E92"/>
    <w:rsid w:val="005D4024"/>
    <w:rsid w:val="00604CE9"/>
    <w:rsid w:val="006447F0"/>
    <w:rsid w:val="00674DBA"/>
    <w:rsid w:val="00685890"/>
    <w:rsid w:val="00692563"/>
    <w:rsid w:val="006F64AE"/>
    <w:rsid w:val="00716E53"/>
    <w:rsid w:val="00730F08"/>
    <w:rsid w:val="00763AE8"/>
    <w:rsid w:val="007953D1"/>
    <w:rsid w:val="007B32F6"/>
    <w:rsid w:val="007C0E3E"/>
    <w:rsid w:val="007C525A"/>
    <w:rsid w:val="007D74F8"/>
    <w:rsid w:val="007F04F7"/>
    <w:rsid w:val="0082696C"/>
    <w:rsid w:val="008B506D"/>
    <w:rsid w:val="0091756B"/>
    <w:rsid w:val="00926E82"/>
    <w:rsid w:val="00954295"/>
    <w:rsid w:val="00961D88"/>
    <w:rsid w:val="009C2D34"/>
    <w:rsid w:val="009D428C"/>
    <w:rsid w:val="00A07FF2"/>
    <w:rsid w:val="00A17A62"/>
    <w:rsid w:val="00A82646"/>
    <w:rsid w:val="00A839F9"/>
    <w:rsid w:val="00AC75F2"/>
    <w:rsid w:val="00AE0BA4"/>
    <w:rsid w:val="00AF2827"/>
    <w:rsid w:val="00AF7425"/>
    <w:rsid w:val="00B22CD9"/>
    <w:rsid w:val="00B23B7E"/>
    <w:rsid w:val="00B51B31"/>
    <w:rsid w:val="00B8779E"/>
    <w:rsid w:val="00B90F3B"/>
    <w:rsid w:val="00BB52C9"/>
    <w:rsid w:val="00BD2E0A"/>
    <w:rsid w:val="00C06EC9"/>
    <w:rsid w:val="00C43EF5"/>
    <w:rsid w:val="00C6644B"/>
    <w:rsid w:val="00C808D8"/>
    <w:rsid w:val="00C9423A"/>
    <w:rsid w:val="00CA74EE"/>
    <w:rsid w:val="00CB5DF9"/>
    <w:rsid w:val="00CD6EB5"/>
    <w:rsid w:val="00CE0DEF"/>
    <w:rsid w:val="00D20684"/>
    <w:rsid w:val="00D71828"/>
    <w:rsid w:val="00D722FA"/>
    <w:rsid w:val="00DF2B00"/>
    <w:rsid w:val="00E746E8"/>
    <w:rsid w:val="00E86C19"/>
    <w:rsid w:val="00EA3DD4"/>
    <w:rsid w:val="00ED3EAD"/>
    <w:rsid w:val="00ED52DC"/>
    <w:rsid w:val="00F03012"/>
    <w:rsid w:val="00F2208C"/>
    <w:rsid w:val="00F32CB1"/>
    <w:rsid w:val="00F56323"/>
    <w:rsid w:val="00F8784B"/>
    <w:rsid w:val="00FA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0DAA"/>
  <w15:docId w15:val="{D3DB6BC1-4F64-494D-838E-7C6039C2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B5"/>
    <w:pPr>
      <w:ind w:left="720"/>
      <w:contextualSpacing/>
    </w:pPr>
  </w:style>
  <w:style w:type="paragraph" w:styleId="Header">
    <w:name w:val="header"/>
    <w:basedOn w:val="Normal"/>
    <w:link w:val="HeaderChar"/>
    <w:uiPriority w:val="99"/>
    <w:unhideWhenUsed/>
    <w:rsid w:val="000A5DC7"/>
    <w:pPr>
      <w:tabs>
        <w:tab w:val="center" w:pos="4680"/>
        <w:tab w:val="right" w:pos="9360"/>
      </w:tabs>
    </w:pPr>
  </w:style>
  <w:style w:type="character" w:customStyle="1" w:styleId="HeaderChar">
    <w:name w:val="Header Char"/>
    <w:basedOn w:val="DefaultParagraphFont"/>
    <w:link w:val="Header"/>
    <w:uiPriority w:val="99"/>
    <w:rsid w:val="000A5DC7"/>
  </w:style>
  <w:style w:type="paragraph" w:styleId="Footer">
    <w:name w:val="footer"/>
    <w:basedOn w:val="Normal"/>
    <w:link w:val="FooterChar"/>
    <w:uiPriority w:val="99"/>
    <w:unhideWhenUsed/>
    <w:rsid w:val="000A5DC7"/>
    <w:pPr>
      <w:tabs>
        <w:tab w:val="center" w:pos="4680"/>
        <w:tab w:val="right" w:pos="9360"/>
      </w:tabs>
    </w:pPr>
  </w:style>
  <w:style w:type="character" w:customStyle="1" w:styleId="FooterChar">
    <w:name w:val="Footer Char"/>
    <w:basedOn w:val="DefaultParagraphFont"/>
    <w:link w:val="Footer"/>
    <w:uiPriority w:val="99"/>
    <w:rsid w:val="000A5DC7"/>
  </w:style>
  <w:style w:type="paragraph" w:customStyle="1" w:styleId="Default">
    <w:name w:val="Default"/>
    <w:rsid w:val="00763AE8"/>
    <w:pPr>
      <w:autoSpaceDE w:val="0"/>
      <w:autoSpaceDN w:val="0"/>
      <w:adjustRightInd w:val="0"/>
    </w:pPr>
    <w:rPr>
      <w:rFonts w:ascii="Bookman Old Style" w:eastAsiaTheme="minorHAnsi" w:hAnsi="Bookman Old Style" w:cs="Bookman Old Style"/>
      <w:color w:val="000000"/>
      <w:sz w:val="24"/>
      <w:szCs w:val="24"/>
    </w:rPr>
  </w:style>
  <w:style w:type="paragraph" w:customStyle="1" w:styleId="stylemagpgtextlinespacingexactly14pt">
    <w:name w:val="stylemagpgtextlinespacingexactly14pt"/>
    <w:basedOn w:val="Normal"/>
    <w:rsid w:val="00763AE8"/>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3311</Words>
  <Characters>18876</Characters>
  <Application>Microsoft Office Word</Application>
  <DocSecurity>0</DocSecurity>
  <PresentationFormat>14|.DOCX</PresentationFormat>
  <Lines>157</Lines>
  <Paragraphs>44</Paragraphs>
  <ScaleCrop>false</ScaleCrop>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Mary</cp:lastModifiedBy>
  <cp:revision>2</cp:revision>
  <dcterms:created xsi:type="dcterms:W3CDTF">2022-09-09T17:08:00Z</dcterms:created>
  <dcterms:modified xsi:type="dcterms:W3CDTF">2022-09-09T17:08:00Z</dcterms:modified>
</cp:coreProperties>
</file>