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AE13A" w14:textId="4846913F" w:rsidR="004C2248" w:rsidRDefault="004C2248">
      <w:pPr>
        <w:pStyle w:val="BodyText"/>
        <w:spacing w:before="9"/>
        <w:rPr>
          <w:sz w:val="22"/>
          <w:u w:val="none"/>
        </w:rPr>
      </w:pPr>
    </w:p>
    <w:p w14:paraId="72EF3FBD" w14:textId="373C1A88" w:rsidR="004C2248" w:rsidRPr="005A3DB0" w:rsidRDefault="001F5E24">
      <w:pPr>
        <w:pStyle w:val="Heading1"/>
      </w:pPr>
      <w:r w:rsidRPr="005A3DB0">
        <w:t>ORD</w:t>
      </w:r>
      <w:r w:rsidR="00672DD5" w:rsidRPr="005A3DB0">
        <w:t xml:space="preserve"> </w:t>
      </w:r>
      <w:r w:rsidR="00EA1155" w:rsidRPr="005A3DB0">
        <w:t>202</w:t>
      </w:r>
      <w:r w:rsidR="005A3DB0">
        <w:t>4-</w:t>
      </w:r>
      <w:r w:rsidR="002951EE">
        <w:t>24</w:t>
      </w:r>
    </w:p>
    <w:p w14:paraId="5F6D3569" w14:textId="77777777" w:rsidR="004C2248" w:rsidRPr="005A3DB0" w:rsidRDefault="004C2248">
      <w:pPr>
        <w:pStyle w:val="BodyText"/>
        <w:rPr>
          <w:b/>
          <w:sz w:val="24"/>
          <w:szCs w:val="24"/>
          <w:u w:val="none"/>
        </w:rPr>
      </w:pPr>
    </w:p>
    <w:p w14:paraId="7BA6F1CE" w14:textId="488237A9" w:rsidR="004C2248" w:rsidRPr="005A3DB0" w:rsidRDefault="001F5E24" w:rsidP="005A3DB0">
      <w:pPr>
        <w:pStyle w:val="BodyText"/>
        <w:jc w:val="center"/>
        <w:rPr>
          <w:b/>
          <w:bCs/>
          <w:sz w:val="24"/>
          <w:szCs w:val="24"/>
        </w:rPr>
      </w:pPr>
      <w:r w:rsidRPr="005A3DB0">
        <w:rPr>
          <w:b/>
          <w:bCs/>
          <w:w w:val="95"/>
          <w:sz w:val="24"/>
          <w:szCs w:val="24"/>
        </w:rPr>
        <w:t>AN</w:t>
      </w:r>
      <w:r w:rsidRPr="005A3DB0">
        <w:rPr>
          <w:b/>
          <w:bCs/>
          <w:spacing w:val="-16"/>
          <w:w w:val="95"/>
          <w:sz w:val="24"/>
          <w:szCs w:val="24"/>
        </w:rPr>
        <w:t xml:space="preserve"> </w:t>
      </w:r>
      <w:r w:rsidRPr="005A3DB0">
        <w:rPr>
          <w:b/>
          <w:bCs/>
          <w:w w:val="95"/>
          <w:sz w:val="24"/>
          <w:szCs w:val="24"/>
        </w:rPr>
        <w:t>ORDINANCE</w:t>
      </w:r>
      <w:r w:rsidRPr="005A3DB0">
        <w:rPr>
          <w:b/>
          <w:bCs/>
          <w:spacing w:val="-9"/>
          <w:w w:val="95"/>
          <w:sz w:val="24"/>
          <w:szCs w:val="24"/>
        </w:rPr>
        <w:t xml:space="preserve"> </w:t>
      </w:r>
      <w:r w:rsidRPr="005A3DB0">
        <w:rPr>
          <w:b/>
          <w:bCs/>
          <w:w w:val="95"/>
          <w:sz w:val="24"/>
          <w:szCs w:val="24"/>
        </w:rPr>
        <w:t>TO</w:t>
      </w:r>
      <w:r w:rsidRPr="005A3DB0">
        <w:rPr>
          <w:b/>
          <w:bCs/>
          <w:spacing w:val="-9"/>
          <w:w w:val="95"/>
          <w:sz w:val="24"/>
          <w:szCs w:val="24"/>
        </w:rPr>
        <w:t xml:space="preserve"> </w:t>
      </w:r>
      <w:r w:rsidRPr="005A3DB0">
        <w:rPr>
          <w:b/>
          <w:bCs/>
          <w:w w:val="95"/>
          <w:sz w:val="24"/>
          <w:szCs w:val="24"/>
        </w:rPr>
        <w:t>APPROVE</w:t>
      </w:r>
      <w:r w:rsidRPr="005A3DB0">
        <w:rPr>
          <w:b/>
          <w:bCs/>
          <w:spacing w:val="-5"/>
          <w:w w:val="95"/>
          <w:sz w:val="24"/>
          <w:szCs w:val="24"/>
        </w:rPr>
        <w:t xml:space="preserve"> </w:t>
      </w:r>
      <w:r w:rsidRPr="005A3DB0">
        <w:rPr>
          <w:b/>
          <w:bCs/>
          <w:w w:val="95"/>
          <w:sz w:val="24"/>
          <w:szCs w:val="24"/>
        </w:rPr>
        <w:t>AND</w:t>
      </w:r>
      <w:r w:rsidRPr="005A3DB0">
        <w:rPr>
          <w:b/>
          <w:bCs/>
          <w:spacing w:val="-12"/>
          <w:w w:val="95"/>
          <w:sz w:val="24"/>
          <w:szCs w:val="24"/>
        </w:rPr>
        <w:t xml:space="preserve"> </w:t>
      </w:r>
      <w:r w:rsidRPr="005A3DB0">
        <w:rPr>
          <w:b/>
          <w:bCs/>
          <w:w w:val="95"/>
          <w:sz w:val="24"/>
          <w:szCs w:val="24"/>
        </w:rPr>
        <w:t>ADOPT</w:t>
      </w:r>
      <w:r w:rsidRPr="005A3DB0">
        <w:rPr>
          <w:b/>
          <w:bCs/>
          <w:spacing w:val="-14"/>
          <w:w w:val="95"/>
          <w:sz w:val="24"/>
          <w:szCs w:val="24"/>
        </w:rPr>
        <w:t xml:space="preserve"> </w:t>
      </w:r>
      <w:r w:rsidRPr="005A3DB0">
        <w:rPr>
          <w:b/>
          <w:bCs/>
          <w:w w:val="95"/>
          <w:sz w:val="24"/>
          <w:szCs w:val="24"/>
        </w:rPr>
        <w:t>THE</w:t>
      </w:r>
      <w:r w:rsidRPr="005A3DB0">
        <w:rPr>
          <w:b/>
          <w:bCs/>
          <w:spacing w:val="-21"/>
          <w:w w:val="95"/>
          <w:sz w:val="24"/>
          <w:szCs w:val="24"/>
        </w:rPr>
        <w:t xml:space="preserve"> </w:t>
      </w:r>
      <w:r w:rsidRPr="005A3DB0">
        <w:rPr>
          <w:b/>
          <w:bCs/>
          <w:w w:val="95"/>
          <w:sz w:val="24"/>
          <w:szCs w:val="24"/>
        </w:rPr>
        <w:t>202</w:t>
      </w:r>
      <w:r w:rsidR="00D45A74">
        <w:rPr>
          <w:b/>
          <w:bCs/>
          <w:w w:val="95"/>
          <w:sz w:val="24"/>
          <w:szCs w:val="24"/>
        </w:rPr>
        <w:t>5</w:t>
      </w:r>
      <w:r w:rsidRPr="005A3DB0">
        <w:rPr>
          <w:b/>
          <w:bCs/>
          <w:spacing w:val="-16"/>
          <w:w w:val="95"/>
          <w:sz w:val="24"/>
          <w:szCs w:val="24"/>
        </w:rPr>
        <w:t xml:space="preserve"> </w:t>
      </w:r>
      <w:r w:rsidRPr="005A3DB0">
        <w:rPr>
          <w:b/>
          <w:bCs/>
          <w:w w:val="95"/>
          <w:sz w:val="24"/>
          <w:szCs w:val="24"/>
        </w:rPr>
        <w:t>BUDGET</w:t>
      </w:r>
      <w:r w:rsidRPr="005A3DB0">
        <w:rPr>
          <w:b/>
          <w:bCs/>
          <w:spacing w:val="-6"/>
          <w:w w:val="95"/>
          <w:sz w:val="24"/>
          <w:szCs w:val="24"/>
        </w:rPr>
        <w:t xml:space="preserve"> </w:t>
      </w:r>
      <w:r w:rsidRPr="005A3DB0">
        <w:rPr>
          <w:b/>
          <w:bCs/>
          <w:w w:val="95"/>
          <w:sz w:val="24"/>
          <w:szCs w:val="24"/>
        </w:rPr>
        <w:t>FOR</w:t>
      </w:r>
      <w:r w:rsidRPr="005A3DB0">
        <w:rPr>
          <w:b/>
          <w:bCs/>
          <w:spacing w:val="-19"/>
          <w:w w:val="95"/>
          <w:sz w:val="24"/>
          <w:szCs w:val="24"/>
        </w:rPr>
        <w:t xml:space="preserve"> </w:t>
      </w:r>
      <w:r w:rsidRPr="005A3DB0">
        <w:rPr>
          <w:b/>
          <w:bCs/>
          <w:w w:val="95"/>
          <w:sz w:val="24"/>
          <w:szCs w:val="24"/>
        </w:rPr>
        <w:t>THE HACKETTSTOWN</w:t>
      </w:r>
      <w:r w:rsidRPr="005A3DB0">
        <w:rPr>
          <w:b/>
          <w:bCs/>
          <w:spacing w:val="-16"/>
          <w:w w:val="95"/>
          <w:sz w:val="24"/>
          <w:szCs w:val="24"/>
        </w:rPr>
        <w:t xml:space="preserve"> </w:t>
      </w:r>
      <w:r w:rsidRPr="005A3DB0">
        <w:rPr>
          <w:b/>
          <w:bCs/>
          <w:w w:val="95"/>
          <w:sz w:val="24"/>
          <w:szCs w:val="24"/>
        </w:rPr>
        <w:t>BUSINESS</w:t>
      </w:r>
      <w:r w:rsidRPr="005A3DB0">
        <w:rPr>
          <w:b/>
          <w:bCs/>
          <w:spacing w:val="-28"/>
          <w:w w:val="95"/>
          <w:sz w:val="24"/>
          <w:szCs w:val="24"/>
        </w:rPr>
        <w:t xml:space="preserve"> </w:t>
      </w:r>
      <w:r w:rsidRPr="005A3DB0">
        <w:rPr>
          <w:b/>
          <w:bCs/>
          <w:w w:val="95"/>
          <w:sz w:val="24"/>
          <w:szCs w:val="24"/>
        </w:rPr>
        <w:t>IMPROVEMENT</w:t>
      </w:r>
      <w:r w:rsidRPr="005A3DB0">
        <w:rPr>
          <w:b/>
          <w:bCs/>
          <w:spacing w:val="-17"/>
          <w:w w:val="95"/>
          <w:sz w:val="24"/>
          <w:szCs w:val="24"/>
        </w:rPr>
        <w:t xml:space="preserve"> </w:t>
      </w:r>
      <w:r w:rsidRPr="005A3DB0">
        <w:rPr>
          <w:b/>
          <w:bCs/>
          <w:w w:val="95"/>
          <w:sz w:val="24"/>
          <w:szCs w:val="24"/>
        </w:rPr>
        <w:t>DISTRICT,</w:t>
      </w:r>
      <w:r w:rsidRPr="005A3DB0">
        <w:rPr>
          <w:b/>
          <w:bCs/>
          <w:spacing w:val="-25"/>
          <w:w w:val="95"/>
          <w:sz w:val="24"/>
          <w:szCs w:val="24"/>
        </w:rPr>
        <w:t xml:space="preserve"> </w:t>
      </w:r>
      <w:r w:rsidRPr="005A3DB0">
        <w:rPr>
          <w:b/>
          <w:bCs/>
          <w:w w:val="95"/>
          <w:sz w:val="24"/>
          <w:szCs w:val="24"/>
        </w:rPr>
        <w:t>INC.</w:t>
      </w:r>
    </w:p>
    <w:p w14:paraId="4E9764EB" w14:textId="77777777" w:rsidR="004C2248" w:rsidRPr="005A3DB0" w:rsidRDefault="004C2248">
      <w:pPr>
        <w:pStyle w:val="BodyText"/>
        <w:rPr>
          <w:b/>
          <w:sz w:val="24"/>
          <w:szCs w:val="24"/>
          <w:u w:val="none"/>
        </w:rPr>
      </w:pPr>
    </w:p>
    <w:p w14:paraId="21077998" w14:textId="0362CF29" w:rsidR="004C2248" w:rsidRPr="005A3DB0" w:rsidRDefault="001F5E24" w:rsidP="00672DD5">
      <w:pPr>
        <w:pStyle w:val="BodyText"/>
        <w:spacing w:before="197" w:line="463" w:lineRule="auto"/>
        <w:ind w:left="187" w:firstLine="613"/>
        <w:jc w:val="both"/>
        <w:rPr>
          <w:sz w:val="24"/>
          <w:szCs w:val="24"/>
          <w:u w:val="none"/>
        </w:rPr>
      </w:pPr>
      <w:r w:rsidRPr="005A3DB0">
        <w:rPr>
          <w:b/>
          <w:sz w:val="24"/>
          <w:szCs w:val="24"/>
          <w:u w:val="none"/>
        </w:rPr>
        <w:t xml:space="preserve">WHEREAS, </w:t>
      </w:r>
      <w:r w:rsidRPr="005A3DB0">
        <w:rPr>
          <w:sz w:val="24"/>
          <w:szCs w:val="24"/>
          <w:u w:val="none"/>
        </w:rPr>
        <w:t>the Hackettstown Business Improvement District, Inc., has submitted the attached budget for the year 202</w:t>
      </w:r>
      <w:r w:rsidR="00D45A74">
        <w:rPr>
          <w:sz w:val="24"/>
          <w:szCs w:val="24"/>
          <w:u w:val="none"/>
        </w:rPr>
        <w:t>5</w:t>
      </w:r>
      <w:r w:rsidRPr="005A3DB0">
        <w:rPr>
          <w:sz w:val="24"/>
          <w:szCs w:val="24"/>
          <w:u w:val="none"/>
        </w:rPr>
        <w:t>; and</w:t>
      </w:r>
    </w:p>
    <w:p w14:paraId="36D0771D" w14:textId="77777777" w:rsidR="004C2248" w:rsidRPr="005A3DB0" w:rsidRDefault="001F5E24" w:rsidP="00672DD5">
      <w:pPr>
        <w:pStyle w:val="BodyText"/>
        <w:spacing w:before="16" w:line="456" w:lineRule="auto"/>
        <w:ind w:left="186" w:right="118" w:firstLine="608"/>
        <w:jc w:val="both"/>
        <w:rPr>
          <w:sz w:val="24"/>
          <w:szCs w:val="24"/>
          <w:u w:val="none"/>
        </w:rPr>
      </w:pPr>
      <w:r w:rsidRPr="005A3DB0">
        <w:rPr>
          <w:b/>
          <w:sz w:val="24"/>
          <w:szCs w:val="24"/>
          <w:u w:val="none"/>
        </w:rPr>
        <w:t>WHEREAS,</w:t>
      </w:r>
      <w:r w:rsidRPr="005A3DB0">
        <w:rPr>
          <w:b/>
          <w:spacing w:val="-13"/>
          <w:sz w:val="24"/>
          <w:szCs w:val="24"/>
          <w:u w:val="none"/>
        </w:rPr>
        <w:t xml:space="preserve"> </w:t>
      </w:r>
      <w:proofErr w:type="spellStart"/>
      <w:r w:rsidRPr="005A3DB0">
        <w:rPr>
          <w:sz w:val="24"/>
          <w:szCs w:val="24"/>
          <w:u w:val="thick"/>
        </w:rPr>
        <w:t>N.J.S.A</w:t>
      </w:r>
      <w:proofErr w:type="spellEnd"/>
      <w:r w:rsidRPr="005A3DB0">
        <w:rPr>
          <w:sz w:val="24"/>
          <w:szCs w:val="24"/>
          <w:u w:val="thick"/>
        </w:rPr>
        <w:t>.</w:t>
      </w:r>
      <w:r w:rsidRPr="005A3DB0">
        <w:rPr>
          <w:spacing w:val="-14"/>
          <w:sz w:val="24"/>
          <w:szCs w:val="24"/>
          <w:u w:val="thick"/>
        </w:rPr>
        <w:t xml:space="preserve"> </w:t>
      </w:r>
      <w:r w:rsidRPr="005A3DB0">
        <w:rPr>
          <w:sz w:val="24"/>
          <w:szCs w:val="24"/>
          <w:u w:val="none"/>
        </w:rPr>
        <w:t>40:56-84</w:t>
      </w:r>
      <w:r w:rsidRPr="005A3DB0">
        <w:rPr>
          <w:spacing w:val="-14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requires</w:t>
      </w:r>
      <w:r w:rsidRPr="005A3DB0">
        <w:rPr>
          <w:spacing w:val="-23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the</w:t>
      </w:r>
      <w:r w:rsidRPr="005A3DB0">
        <w:rPr>
          <w:spacing w:val="-25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approval</w:t>
      </w:r>
      <w:r w:rsidRPr="005A3DB0">
        <w:rPr>
          <w:spacing w:val="-16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of</w:t>
      </w:r>
      <w:r w:rsidRPr="005A3DB0">
        <w:rPr>
          <w:spacing w:val="-22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the</w:t>
      </w:r>
      <w:r w:rsidRPr="005A3DB0">
        <w:rPr>
          <w:spacing w:val="-27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special</w:t>
      </w:r>
      <w:r w:rsidRPr="005A3DB0">
        <w:rPr>
          <w:spacing w:val="-18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improvement</w:t>
      </w:r>
      <w:r w:rsidRPr="005A3DB0">
        <w:rPr>
          <w:spacing w:val="-16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district by</w:t>
      </w:r>
      <w:r w:rsidRPr="005A3DB0">
        <w:rPr>
          <w:spacing w:val="-20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the</w:t>
      </w:r>
      <w:r w:rsidRPr="005A3DB0">
        <w:rPr>
          <w:spacing w:val="-22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Town</w:t>
      </w:r>
      <w:r w:rsidRPr="005A3DB0">
        <w:rPr>
          <w:spacing w:val="-18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governing</w:t>
      </w:r>
      <w:r w:rsidRPr="005A3DB0">
        <w:rPr>
          <w:spacing w:val="-1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body;</w:t>
      </w:r>
      <w:r w:rsidRPr="005A3DB0">
        <w:rPr>
          <w:spacing w:val="-20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and</w:t>
      </w:r>
    </w:p>
    <w:p w14:paraId="76766488" w14:textId="77777777" w:rsidR="004C2248" w:rsidRPr="005A3DB0" w:rsidRDefault="001F5E24" w:rsidP="00672DD5">
      <w:pPr>
        <w:pStyle w:val="BodyText"/>
        <w:spacing w:before="16" w:line="456" w:lineRule="auto"/>
        <w:ind w:left="171" w:right="123" w:firstLine="607"/>
        <w:jc w:val="both"/>
        <w:rPr>
          <w:sz w:val="24"/>
          <w:szCs w:val="24"/>
          <w:u w:val="none"/>
        </w:rPr>
      </w:pPr>
      <w:r w:rsidRPr="005A3DB0">
        <w:rPr>
          <w:b/>
          <w:sz w:val="24"/>
          <w:szCs w:val="24"/>
          <w:u w:val="none"/>
        </w:rPr>
        <w:t xml:space="preserve">WHEREAS, </w:t>
      </w:r>
      <w:r w:rsidRPr="005A3DB0">
        <w:rPr>
          <w:sz w:val="24"/>
          <w:szCs w:val="24"/>
          <w:u w:val="none"/>
        </w:rPr>
        <w:t>the ordinance creating the special improvement district requires, in paragraph 6, the approval of the annual budget by the Town governing body.</w:t>
      </w:r>
    </w:p>
    <w:p w14:paraId="36FB9CCF" w14:textId="77777777" w:rsidR="004C2248" w:rsidRPr="005A3DB0" w:rsidRDefault="001F5E24" w:rsidP="00672DD5">
      <w:pPr>
        <w:spacing w:before="23" w:line="463" w:lineRule="auto"/>
        <w:ind w:left="160" w:right="131" w:firstLine="611"/>
        <w:jc w:val="both"/>
        <w:rPr>
          <w:sz w:val="24"/>
          <w:szCs w:val="24"/>
        </w:rPr>
      </w:pPr>
      <w:r w:rsidRPr="005A3DB0">
        <w:rPr>
          <w:b/>
          <w:sz w:val="24"/>
          <w:szCs w:val="24"/>
        </w:rPr>
        <w:t>NOW,</w:t>
      </w:r>
      <w:r w:rsidRPr="005A3DB0">
        <w:rPr>
          <w:b/>
          <w:spacing w:val="-19"/>
          <w:sz w:val="24"/>
          <w:szCs w:val="24"/>
        </w:rPr>
        <w:t xml:space="preserve"> </w:t>
      </w:r>
      <w:r w:rsidRPr="005A3DB0">
        <w:rPr>
          <w:b/>
          <w:sz w:val="24"/>
          <w:szCs w:val="24"/>
        </w:rPr>
        <w:t>THEREFORE,</w:t>
      </w:r>
      <w:r w:rsidRPr="005A3DB0">
        <w:rPr>
          <w:b/>
          <w:spacing w:val="-15"/>
          <w:sz w:val="24"/>
          <w:szCs w:val="24"/>
        </w:rPr>
        <w:t xml:space="preserve"> </w:t>
      </w:r>
      <w:r w:rsidRPr="005A3DB0">
        <w:rPr>
          <w:b/>
          <w:sz w:val="24"/>
          <w:szCs w:val="24"/>
        </w:rPr>
        <w:t>BE</w:t>
      </w:r>
      <w:r w:rsidRPr="005A3DB0">
        <w:rPr>
          <w:b/>
          <w:spacing w:val="-22"/>
          <w:sz w:val="24"/>
          <w:szCs w:val="24"/>
        </w:rPr>
        <w:t xml:space="preserve"> </w:t>
      </w:r>
      <w:r w:rsidRPr="005A3DB0">
        <w:rPr>
          <w:b/>
          <w:sz w:val="24"/>
          <w:szCs w:val="24"/>
        </w:rPr>
        <w:t>IT</w:t>
      </w:r>
      <w:r w:rsidRPr="005A3DB0">
        <w:rPr>
          <w:b/>
          <w:spacing w:val="-22"/>
          <w:sz w:val="24"/>
          <w:szCs w:val="24"/>
        </w:rPr>
        <w:t xml:space="preserve"> </w:t>
      </w:r>
      <w:r w:rsidRPr="005A3DB0">
        <w:rPr>
          <w:b/>
          <w:sz w:val="24"/>
          <w:szCs w:val="24"/>
        </w:rPr>
        <w:t>ORDAINED</w:t>
      </w:r>
      <w:r w:rsidRPr="005A3DB0">
        <w:rPr>
          <w:b/>
          <w:spacing w:val="-6"/>
          <w:sz w:val="24"/>
          <w:szCs w:val="24"/>
        </w:rPr>
        <w:t xml:space="preserve"> </w:t>
      </w:r>
      <w:r w:rsidRPr="005A3DB0">
        <w:rPr>
          <w:sz w:val="24"/>
          <w:szCs w:val="24"/>
        </w:rPr>
        <w:t>by</w:t>
      </w:r>
      <w:r w:rsidRPr="005A3DB0">
        <w:rPr>
          <w:spacing w:val="-21"/>
          <w:sz w:val="24"/>
          <w:szCs w:val="24"/>
        </w:rPr>
        <w:t xml:space="preserve"> </w:t>
      </w:r>
      <w:r w:rsidRPr="005A3DB0">
        <w:rPr>
          <w:sz w:val="24"/>
          <w:szCs w:val="24"/>
        </w:rPr>
        <w:t>the</w:t>
      </w:r>
      <w:r w:rsidRPr="005A3DB0">
        <w:rPr>
          <w:spacing w:val="-22"/>
          <w:sz w:val="24"/>
          <w:szCs w:val="24"/>
        </w:rPr>
        <w:t xml:space="preserve"> </w:t>
      </w:r>
      <w:r w:rsidRPr="005A3DB0">
        <w:rPr>
          <w:sz w:val="24"/>
          <w:szCs w:val="24"/>
        </w:rPr>
        <w:t>Mayor</w:t>
      </w:r>
      <w:r w:rsidRPr="005A3DB0">
        <w:rPr>
          <w:spacing w:val="-20"/>
          <w:sz w:val="24"/>
          <w:szCs w:val="24"/>
        </w:rPr>
        <w:t xml:space="preserve"> </w:t>
      </w:r>
      <w:r w:rsidRPr="005A3DB0">
        <w:rPr>
          <w:sz w:val="24"/>
          <w:szCs w:val="24"/>
        </w:rPr>
        <w:t>and</w:t>
      </w:r>
      <w:r w:rsidRPr="005A3DB0">
        <w:rPr>
          <w:spacing w:val="-18"/>
          <w:sz w:val="24"/>
          <w:szCs w:val="24"/>
        </w:rPr>
        <w:t xml:space="preserve"> </w:t>
      </w:r>
      <w:r w:rsidRPr="005A3DB0">
        <w:rPr>
          <w:sz w:val="24"/>
          <w:szCs w:val="24"/>
        </w:rPr>
        <w:t>Common</w:t>
      </w:r>
      <w:r w:rsidRPr="005A3DB0">
        <w:rPr>
          <w:spacing w:val="-19"/>
          <w:sz w:val="24"/>
          <w:szCs w:val="24"/>
        </w:rPr>
        <w:t xml:space="preserve"> </w:t>
      </w:r>
      <w:r w:rsidRPr="005A3DB0">
        <w:rPr>
          <w:sz w:val="24"/>
          <w:szCs w:val="24"/>
        </w:rPr>
        <w:t>Council</w:t>
      </w:r>
      <w:r w:rsidRPr="005A3DB0">
        <w:rPr>
          <w:spacing w:val="-21"/>
          <w:sz w:val="24"/>
          <w:szCs w:val="24"/>
        </w:rPr>
        <w:t xml:space="preserve"> </w:t>
      </w:r>
      <w:r w:rsidRPr="005A3DB0">
        <w:rPr>
          <w:sz w:val="24"/>
          <w:szCs w:val="24"/>
        </w:rPr>
        <w:t>of</w:t>
      </w:r>
      <w:r w:rsidRPr="005A3DB0">
        <w:rPr>
          <w:spacing w:val="-25"/>
          <w:sz w:val="24"/>
          <w:szCs w:val="24"/>
        </w:rPr>
        <w:t xml:space="preserve"> </w:t>
      </w:r>
      <w:r w:rsidRPr="005A3DB0">
        <w:rPr>
          <w:sz w:val="24"/>
          <w:szCs w:val="24"/>
        </w:rPr>
        <w:t>the Town</w:t>
      </w:r>
      <w:r w:rsidRPr="005A3DB0">
        <w:rPr>
          <w:spacing w:val="-12"/>
          <w:sz w:val="24"/>
          <w:szCs w:val="24"/>
        </w:rPr>
        <w:t xml:space="preserve"> </w:t>
      </w:r>
      <w:r w:rsidRPr="005A3DB0">
        <w:rPr>
          <w:sz w:val="24"/>
          <w:szCs w:val="24"/>
        </w:rPr>
        <w:t>of</w:t>
      </w:r>
      <w:r w:rsidRPr="005A3DB0">
        <w:rPr>
          <w:spacing w:val="-16"/>
          <w:sz w:val="24"/>
          <w:szCs w:val="24"/>
        </w:rPr>
        <w:t xml:space="preserve"> </w:t>
      </w:r>
      <w:r w:rsidRPr="005A3DB0">
        <w:rPr>
          <w:sz w:val="24"/>
          <w:szCs w:val="24"/>
        </w:rPr>
        <w:t>Hackettstown,</w:t>
      </w:r>
      <w:r w:rsidRPr="005A3DB0">
        <w:rPr>
          <w:spacing w:val="-1"/>
          <w:sz w:val="24"/>
          <w:szCs w:val="24"/>
        </w:rPr>
        <w:t xml:space="preserve"> </w:t>
      </w:r>
      <w:r w:rsidRPr="005A3DB0">
        <w:rPr>
          <w:sz w:val="24"/>
          <w:szCs w:val="24"/>
        </w:rPr>
        <w:t>in</w:t>
      </w:r>
      <w:r w:rsidRPr="005A3DB0">
        <w:rPr>
          <w:spacing w:val="-13"/>
          <w:sz w:val="24"/>
          <w:szCs w:val="24"/>
        </w:rPr>
        <w:t xml:space="preserve"> </w:t>
      </w:r>
      <w:r w:rsidRPr="005A3DB0">
        <w:rPr>
          <w:sz w:val="24"/>
          <w:szCs w:val="24"/>
        </w:rPr>
        <w:t>the</w:t>
      </w:r>
      <w:r w:rsidRPr="005A3DB0">
        <w:rPr>
          <w:spacing w:val="-13"/>
          <w:sz w:val="24"/>
          <w:szCs w:val="24"/>
        </w:rPr>
        <w:t xml:space="preserve"> </w:t>
      </w:r>
      <w:r w:rsidRPr="005A3DB0">
        <w:rPr>
          <w:sz w:val="24"/>
          <w:szCs w:val="24"/>
        </w:rPr>
        <w:t>County</w:t>
      </w:r>
      <w:r w:rsidRPr="005A3DB0">
        <w:rPr>
          <w:spacing w:val="-10"/>
          <w:sz w:val="24"/>
          <w:szCs w:val="24"/>
        </w:rPr>
        <w:t xml:space="preserve"> </w:t>
      </w:r>
      <w:r w:rsidRPr="005A3DB0">
        <w:rPr>
          <w:sz w:val="24"/>
          <w:szCs w:val="24"/>
        </w:rPr>
        <w:t>of</w:t>
      </w:r>
      <w:r w:rsidRPr="005A3DB0">
        <w:rPr>
          <w:spacing w:val="-10"/>
          <w:sz w:val="24"/>
          <w:szCs w:val="24"/>
        </w:rPr>
        <w:t xml:space="preserve"> </w:t>
      </w:r>
      <w:r w:rsidRPr="005A3DB0">
        <w:rPr>
          <w:sz w:val="24"/>
          <w:szCs w:val="24"/>
        </w:rPr>
        <w:t>Warren</w:t>
      </w:r>
      <w:r w:rsidRPr="005A3DB0">
        <w:rPr>
          <w:spacing w:val="-15"/>
          <w:sz w:val="24"/>
          <w:szCs w:val="24"/>
        </w:rPr>
        <w:t xml:space="preserve"> </w:t>
      </w:r>
      <w:r w:rsidRPr="005A3DB0">
        <w:rPr>
          <w:sz w:val="24"/>
          <w:szCs w:val="24"/>
        </w:rPr>
        <w:t>and</w:t>
      </w:r>
      <w:r w:rsidRPr="005A3DB0">
        <w:rPr>
          <w:spacing w:val="-14"/>
          <w:sz w:val="24"/>
          <w:szCs w:val="24"/>
        </w:rPr>
        <w:t xml:space="preserve"> </w:t>
      </w:r>
      <w:r w:rsidRPr="005A3DB0">
        <w:rPr>
          <w:sz w:val="24"/>
          <w:szCs w:val="24"/>
        </w:rPr>
        <w:t>State</w:t>
      </w:r>
      <w:r w:rsidRPr="005A3DB0">
        <w:rPr>
          <w:spacing w:val="-17"/>
          <w:sz w:val="24"/>
          <w:szCs w:val="24"/>
        </w:rPr>
        <w:t xml:space="preserve"> </w:t>
      </w:r>
      <w:r w:rsidRPr="005A3DB0">
        <w:rPr>
          <w:sz w:val="24"/>
          <w:szCs w:val="24"/>
        </w:rPr>
        <w:t>of</w:t>
      </w:r>
      <w:r w:rsidRPr="005A3DB0">
        <w:rPr>
          <w:spacing w:val="-16"/>
          <w:sz w:val="24"/>
          <w:szCs w:val="24"/>
        </w:rPr>
        <w:t xml:space="preserve"> </w:t>
      </w:r>
      <w:r w:rsidRPr="005A3DB0">
        <w:rPr>
          <w:sz w:val="24"/>
          <w:szCs w:val="24"/>
        </w:rPr>
        <w:t>New</w:t>
      </w:r>
      <w:r w:rsidRPr="005A3DB0">
        <w:rPr>
          <w:spacing w:val="-19"/>
          <w:sz w:val="24"/>
          <w:szCs w:val="24"/>
        </w:rPr>
        <w:t xml:space="preserve"> </w:t>
      </w:r>
      <w:r w:rsidRPr="005A3DB0">
        <w:rPr>
          <w:sz w:val="24"/>
          <w:szCs w:val="24"/>
        </w:rPr>
        <w:t>Jersey,</w:t>
      </w:r>
      <w:r w:rsidRPr="005A3DB0">
        <w:rPr>
          <w:spacing w:val="-12"/>
          <w:sz w:val="24"/>
          <w:szCs w:val="24"/>
        </w:rPr>
        <w:t xml:space="preserve"> </w:t>
      </w:r>
      <w:r w:rsidRPr="005A3DB0">
        <w:rPr>
          <w:sz w:val="24"/>
          <w:szCs w:val="24"/>
        </w:rPr>
        <w:t>as</w:t>
      </w:r>
      <w:r w:rsidRPr="005A3DB0">
        <w:rPr>
          <w:spacing w:val="-29"/>
          <w:sz w:val="24"/>
          <w:szCs w:val="24"/>
        </w:rPr>
        <w:t xml:space="preserve"> </w:t>
      </w:r>
      <w:r w:rsidRPr="005A3DB0">
        <w:rPr>
          <w:sz w:val="24"/>
          <w:szCs w:val="24"/>
        </w:rPr>
        <w:t>follows:</w:t>
      </w:r>
    </w:p>
    <w:p w14:paraId="6DBB7E26" w14:textId="1BD65DCE" w:rsidR="004C2248" w:rsidRPr="005A3DB0" w:rsidRDefault="001F5E24" w:rsidP="00672DD5">
      <w:pPr>
        <w:pStyle w:val="BodyText"/>
        <w:spacing w:before="26" w:line="254" w:lineRule="exact"/>
        <w:ind w:left="161" w:right="146" w:firstLine="662"/>
        <w:jc w:val="both"/>
        <w:rPr>
          <w:sz w:val="24"/>
          <w:szCs w:val="24"/>
          <w:u w:val="none"/>
        </w:rPr>
      </w:pPr>
      <w:r w:rsidRPr="005A3DB0">
        <w:rPr>
          <w:b/>
          <w:sz w:val="24"/>
          <w:szCs w:val="24"/>
          <w:u w:val="thick"/>
        </w:rPr>
        <w:t xml:space="preserve">Section One: </w:t>
      </w:r>
      <w:r w:rsidRPr="005A3DB0">
        <w:rPr>
          <w:sz w:val="24"/>
          <w:szCs w:val="24"/>
          <w:u w:val="none"/>
        </w:rPr>
        <w:t>The attached 202</w:t>
      </w:r>
      <w:r w:rsidR="00D45A74">
        <w:rPr>
          <w:sz w:val="24"/>
          <w:szCs w:val="24"/>
          <w:u w:val="none"/>
        </w:rPr>
        <w:t xml:space="preserve">5 </w:t>
      </w:r>
      <w:r w:rsidRPr="005A3DB0">
        <w:rPr>
          <w:sz w:val="24"/>
          <w:szCs w:val="24"/>
          <w:u w:val="none"/>
        </w:rPr>
        <w:t xml:space="preserve">budget of </w:t>
      </w:r>
      <w:r w:rsidR="005A3DB0" w:rsidRPr="005A3DB0">
        <w:rPr>
          <w:sz w:val="24"/>
          <w:szCs w:val="24"/>
          <w:u w:val="none"/>
        </w:rPr>
        <w:t xml:space="preserve">$372,176.92 </w:t>
      </w:r>
      <w:r w:rsidRPr="005A3DB0">
        <w:rPr>
          <w:sz w:val="24"/>
          <w:szCs w:val="24"/>
          <w:u w:val="none"/>
        </w:rPr>
        <w:t>of the Hackettstown Business Improvement District is approved.</w:t>
      </w:r>
    </w:p>
    <w:p w14:paraId="4CE3668C" w14:textId="77777777" w:rsidR="004C2248" w:rsidRPr="005A3DB0" w:rsidRDefault="004C2248" w:rsidP="00672DD5">
      <w:pPr>
        <w:pStyle w:val="BodyText"/>
        <w:spacing w:before="7"/>
        <w:jc w:val="both"/>
        <w:rPr>
          <w:sz w:val="24"/>
          <w:szCs w:val="24"/>
          <w:u w:val="none"/>
        </w:rPr>
      </w:pPr>
    </w:p>
    <w:p w14:paraId="4AE1F4AE" w14:textId="0D175B58" w:rsidR="004C2248" w:rsidRPr="005A3DB0" w:rsidRDefault="001F5E24" w:rsidP="00672DD5">
      <w:pPr>
        <w:pStyle w:val="BodyText"/>
        <w:spacing w:line="232" w:lineRule="auto"/>
        <w:ind w:left="142" w:right="145" w:firstLine="678"/>
        <w:jc w:val="both"/>
        <w:rPr>
          <w:sz w:val="24"/>
          <w:szCs w:val="24"/>
          <w:u w:val="none"/>
        </w:rPr>
      </w:pPr>
      <w:r w:rsidRPr="005A3DB0">
        <w:rPr>
          <w:b/>
          <w:sz w:val="24"/>
          <w:szCs w:val="24"/>
          <w:u w:val="thick"/>
        </w:rPr>
        <w:t xml:space="preserve">Section Two: </w:t>
      </w:r>
      <w:r w:rsidRPr="005A3DB0">
        <w:rPr>
          <w:sz w:val="24"/>
          <w:szCs w:val="24"/>
          <w:u w:val="none"/>
        </w:rPr>
        <w:t>The Ordinance of the Town of Hackettstown entitled "An Ordinance to Approve and Adopt the 202</w:t>
      </w:r>
      <w:r w:rsidR="00D45A74">
        <w:rPr>
          <w:sz w:val="24"/>
          <w:szCs w:val="24"/>
          <w:u w:val="none"/>
        </w:rPr>
        <w:t>5</w:t>
      </w:r>
      <w:r w:rsidR="00EA1155" w:rsidRPr="005A3DB0">
        <w:rPr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Budget for the Hackettstown Business Improvement District, Inc."</w:t>
      </w:r>
      <w:r w:rsidRPr="005A3DB0">
        <w:rPr>
          <w:spacing w:val="-6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is</w:t>
      </w:r>
      <w:r w:rsidRPr="005A3DB0">
        <w:rPr>
          <w:spacing w:val="-19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supplemented</w:t>
      </w:r>
      <w:r w:rsidRPr="005A3DB0">
        <w:rPr>
          <w:spacing w:val="13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and</w:t>
      </w:r>
      <w:r w:rsidRPr="005A3DB0">
        <w:rPr>
          <w:spacing w:val="-11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amended</w:t>
      </w:r>
      <w:r w:rsidRPr="005A3DB0">
        <w:rPr>
          <w:spacing w:val="9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to</w:t>
      </w:r>
      <w:r w:rsidRPr="005A3DB0">
        <w:rPr>
          <w:spacing w:val="-8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approve</w:t>
      </w:r>
      <w:r w:rsidRPr="005A3DB0">
        <w:rPr>
          <w:spacing w:val="-3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the</w:t>
      </w:r>
      <w:r w:rsidRPr="005A3DB0">
        <w:rPr>
          <w:spacing w:val="-12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attached</w:t>
      </w:r>
      <w:r w:rsidRPr="005A3DB0">
        <w:rPr>
          <w:spacing w:val="2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tier</w:t>
      </w:r>
      <w:r w:rsidRPr="005A3DB0">
        <w:rPr>
          <w:spacing w:val="-7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system</w:t>
      </w:r>
      <w:r w:rsidRPr="005A3DB0">
        <w:rPr>
          <w:spacing w:val="6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for</w:t>
      </w:r>
      <w:r w:rsidRPr="005A3DB0">
        <w:rPr>
          <w:spacing w:val="-6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the</w:t>
      </w:r>
      <w:r w:rsidRPr="005A3DB0">
        <w:rPr>
          <w:spacing w:val="-12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district. All</w:t>
      </w:r>
      <w:r w:rsidRPr="005A3DB0">
        <w:rPr>
          <w:spacing w:val="-9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Tier I properties will be charged at .152 of the assessed value of records as of August 1, 202</w:t>
      </w:r>
      <w:r w:rsidR="00D45A74">
        <w:rPr>
          <w:sz w:val="24"/>
          <w:szCs w:val="24"/>
          <w:u w:val="none"/>
        </w:rPr>
        <w:t>4</w:t>
      </w:r>
      <w:r w:rsidRPr="005A3DB0">
        <w:rPr>
          <w:sz w:val="24"/>
          <w:szCs w:val="24"/>
          <w:u w:val="none"/>
        </w:rPr>
        <w:t>, all Tier II properties will be charged at .1198 of the assessed value of records as of August 1, 202</w:t>
      </w:r>
      <w:r w:rsidR="00D45A74">
        <w:rPr>
          <w:sz w:val="24"/>
          <w:szCs w:val="24"/>
          <w:u w:val="none"/>
        </w:rPr>
        <w:t>4</w:t>
      </w:r>
      <w:r w:rsidRPr="005A3DB0">
        <w:rPr>
          <w:sz w:val="24"/>
          <w:szCs w:val="24"/>
          <w:u w:val="none"/>
        </w:rPr>
        <w:t>, all Tier III properties will be charged $4,575.00 annually and all Tier IV prop</w:t>
      </w:r>
      <w:r w:rsidR="00672DD5" w:rsidRPr="005A3DB0">
        <w:rPr>
          <w:sz w:val="24"/>
          <w:szCs w:val="24"/>
          <w:u w:val="none"/>
        </w:rPr>
        <w:t xml:space="preserve">erties will </w:t>
      </w:r>
      <w:r w:rsidRPr="005A3DB0">
        <w:rPr>
          <w:sz w:val="24"/>
          <w:szCs w:val="24"/>
          <w:u w:val="none"/>
        </w:rPr>
        <w:t>be charged $8,668.00</w:t>
      </w:r>
      <w:r w:rsidRPr="005A3DB0">
        <w:rPr>
          <w:spacing w:val="-14"/>
          <w:sz w:val="24"/>
          <w:szCs w:val="24"/>
          <w:u w:val="none"/>
        </w:rPr>
        <w:t xml:space="preserve"> </w:t>
      </w:r>
      <w:r w:rsidRPr="005A3DB0">
        <w:rPr>
          <w:sz w:val="24"/>
          <w:szCs w:val="24"/>
          <w:u w:val="none"/>
        </w:rPr>
        <w:t>annually.</w:t>
      </w:r>
    </w:p>
    <w:p w14:paraId="59749FA9" w14:textId="77777777" w:rsidR="004C2248" w:rsidRPr="005A3DB0" w:rsidRDefault="004C2248" w:rsidP="00672DD5">
      <w:pPr>
        <w:pStyle w:val="BodyText"/>
        <w:spacing w:before="5"/>
        <w:jc w:val="both"/>
        <w:rPr>
          <w:sz w:val="24"/>
          <w:szCs w:val="24"/>
          <w:u w:val="none"/>
        </w:rPr>
      </w:pPr>
    </w:p>
    <w:p w14:paraId="6A1DF82C" w14:textId="212965BC" w:rsidR="004C2248" w:rsidRPr="005A3DB0" w:rsidRDefault="001F5E24" w:rsidP="00D45A74">
      <w:pPr>
        <w:pStyle w:val="BodyText"/>
        <w:spacing w:line="262" w:lineRule="exact"/>
        <w:ind w:left="143" w:right="20" w:firstLine="659"/>
        <w:jc w:val="both"/>
        <w:rPr>
          <w:sz w:val="24"/>
          <w:szCs w:val="24"/>
          <w:u w:val="none"/>
        </w:rPr>
      </w:pPr>
      <w:r w:rsidRPr="005A3DB0">
        <w:rPr>
          <w:b/>
          <w:sz w:val="24"/>
          <w:szCs w:val="24"/>
          <w:u w:val="thick"/>
        </w:rPr>
        <w:t>Section Three:</w:t>
      </w:r>
      <w:r w:rsidR="00B3564C" w:rsidRPr="005A3DB0">
        <w:rPr>
          <w:b/>
          <w:sz w:val="24"/>
          <w:szCs w:val="24"/>
          <w:u w:val="thick"/>
        </w:rPr>
        <w:t xml:space="preserve"> </w:t>
      </w:r>
      <w:r w:rsidRPr="005A3DB0">
        <w:rPr>
          <w:sz w:val="24"/>
          <w:szCs w:val="24"/>
          <w:u w:val="none"/>
        </w:rPr>
        <w:t>The Town Clerk is directed to post a copy of this Ordinance o</w:t>
      </w:r>
      <w:r w:rsidR="00D45A74">
        <w:rPr>
          <w:sz w:val="24"/>
          <w:szCs w:val="24"/>
          <w:u w:val="none"/>
        </w:rPr>
        <w:t xml:space="preserve">n </w:t>
      </w:r>
      <w:r w:rsidRPr="005A3DB0">
        <w:rPr>
          <w:sz w:val="24"/>
          <w:szCs w:val="24"/>
          <w:u w:val="none"/>
        </w:rPr>
        <w:t>the b</w:t>
      </w:r>
      <w:r w:rsidR="00672DD5" w:rsidRPr="005A3DB0">
        <w:rPr>
          <w:sz w:val="24"/>
          <w:szCs w:val="24"/>
          <w:u w:val="none"/>
        </w:rPr>
        <w:t xml:space="preserve">ulletin board of the Municipal </w:t>
      </w:r>
      <w:r w:rsidRPr="005A3DB0">
        <w:rPr>
          <w:sz w:val="24"/>
          <w:szCs w:val="24"/>
          <w:u w:val="none"/>
        </w:rPr>
        <w:t>Building.</w:t>
      </w:r>
    </w:p>
    <w:p w14:paraId="1AC6B1C3" w14:textId="77777777" w:rsidR="004C2248" w:rsidRPr="005A3DB0" w:rsidRDefault="004C2248" w:rsidP="00672DD5">
      <w:pPr>
        <w:pStyle w:val="BodyText"/>
        <w:spacing w:before="2"/>
        <w:jc w:val="both"/>
        <w:rPr>
          <w:sz w:val="24"/>
          <w:szCs w:val="24"/>
          <w:u w:val="none"/>
        </w:rPr>
      </w:pPr>
    </w:p>
    <w:p w14:paraId="539E5065" w14:textId="77777777" w:rsidR="004C2248" w:rsidRPr="005A3DB0" w:rsidRDefault="001F5E24" w:rsidP="00D45A74">
      <w:pPr>
        <w:pStyle w:val="BodyText"/>
        <w:tabs>
          <w:tab w:val="left" w:pos="8820"/>
          <w:tab w:val="left" w:pos="9000"/>
        </w:tabs>
        <w:spacing w:line="254" w:lineRule="exact"/>
        <w:ind w:left="130" w:right="198" w:firstLine="665"/>
        <w:jc w:val="both"/>
        <w:rPr>
          <w:sz w:val="24"/>
          <w:szCs w:val="24"/>
          <w:u w:val="none"/>
        </w:rPr>
      </w:pPr>
      <w:r w:rsidRPr="005A3DB0">
        <w:rPr>
          <w:b/>
          <w:sz w:val="24"/>
          <w:szCs w:val="24"/>
          <w:u w:val="thick"/>
        </w:rPr>
        <w:t xml:space="preserve">Section Four: </w:t>
      </w:r>
      <w:r w:rsidRPr="005A3DB0">
        <w:rPr>
          <w:sz w:val="24"/>
          <w:szCs w:val="24"/>
          <w:u w:val="none"/>
        </w:rPr>
        <w:t>A copy of the line by line Budget is available in the office of the Town Clerk on weekdays from 9:00 A.M. to 5:00 P.M.</w:t>
      </w:r>
    </w:p>
    <w:p w14:paraId="7B7F0243" w14:textId="77777777" w:rsidR="004C2248" w:rsidRPr="005A3DB0" w:rsidRDefault="004C2248" w:rsidP="00D45A74">
      <w:pPr>
        <w:pStyle w:val="BodyText"/>
        <w:tabs>
          <w:tab w:val="left" w:pos="8820"/>
          <w:tab w:val="left" w:pos="9000"/>
        </w:tabs>
        <w:jc w:val="both"/>
        <w:rPr>
          <w:sz w:val="24"/>
          <w:szCs w:val="24"/>
          <w:u w:val="none"/>
        </w:rPr>
      </w:pPr>
    </w:p>
    <w:p w14:paraId="5286C0CC" w14:textId="77777777" w:rsidR="004C2248" w:rsidRPr="005A3DB0" w:rsidRDefault="001F5E24" w:rsidP="00D45A74">
      <w:pPr>
        <w:pStyle w:val="BodyText"/>
        <w:tabs>
          <w:tab w:val="left" w:pos="8820"/>
          <w:tab w:val="left" w:pos="9000"/>
        </w:tabs>
        <w:spacing w:line="250" w:lineRule="exact"/>
        <w:ind w:left="119" w:right="191" w:firstLine="672"/>
        <w:jc w:val="both"/>
        <w:rPr>
          <w:sz w:val="24"/>
          <w:szCs w:val="24"/>
          <w:u w:val="none"/>
        </w:rPr>
      </w:pPr>
      <w:r w:rsidRPr="005A3DB0">
        <w:rPr>
          <w:b/>
          <w:sz w:val="24"/>
          <w:szCs w:val="24"/>
          <w:u w:val="thick"/>
        </w:rPr>
        <w:t xml:space="preserve">Section Five: </w:t>
      </w:r>
      <w:r w:rsidRPr="005A3DB0">
        <w:rPr>
          <w:sz w:val="24"/>
          <w:szCs w:val="24"/>
          <w:u w:val="none"/>
        </w:rPr>
        <w:t>Adoption of this Ordinance shall require approval by a majority of the full membership of the governing body.</w:t>
      </w:r>
    </w:p>
    <w:p w14:paraId="169F20B6" w14:textId="77777777" w:rsidR="004C2248" w:rsidRPr="005A3DB0" w:rsidRDefault="004C2248" w:rsidP="00D45A74">
      <w:pPr>
        <w:pStyle w:val="BodyText"/>
        <w:tabs>
          <w:tab w:val="left" w:pos="8820"/>
          <w:tab w:val="left" w:pos="9000"/>
        </w:tabs>
        <w:spacing w:before="1"/>
        <w:jc w:val="both"/>
        <w:rPr>
          <w:sz w:val="24"/>
          <w:szCs w:val="24"/>
          <w:u w:val="none"/>
        </w:rPr>
      </w:pPr>
    </w:p>
    <w:p w14:paraId="71B6AE58" w14:textId="77777777" w:rsidR="004C2248" w:rsidRPr="005A3DB0" w:rsidRDefault="001F5E24" w:rsidP="00D45A74">
      <w:pPr>
        <w:pStyle w:val="BodyText"/>
        <w:tabs>
          <w:tab w:val="left" w:pos="8820"/>
          <w:tab w:val="left" w:pos="9000"/>
        </w:tabs>
        <w:spacing w:before="1" w:line="254" w:lineRule="exact"/>
        <w:ind w:left="116" w:firstLine="672"/>
        <w:jc w:val="both"/>
        <w:rPr>
          <w:sz w:val="24"/>
          <w:szCs w:val="24"/>
          <w:u w:val="none"/>
        </w:rPr>
      </w:pPr>
      <w:r w:rsidRPr="005A3DB0">
        <w:rPr>
          <w:b/>
          <w:sz w:val="24"/>
          <w:szCs w:val="24"/>
          <w:u w:val="thick"/>
        </w:rPr>
        <w:t xml:space="preserve">Section Six: </w:t>
      </w:r>
      <w:r w:rsidRPr="005A3DB0">
        <w:rPr>
          <w:sz w:val="24"/>
          <w:szCs w:val="24"/>
          <w:u w:val="none"/>
        </w:rPr>
        <w:t>This Ordinance shall take effect upon the publication of notice of final adoption as provided by law.</w:t>
      </w:r>
    </w:p>
    <w:p w14:paraId="084B6A12" w14:textId="77777777" w:rsidR="004C2248" w:rsidRPr="005A3DB0" w:rsidRDefault="004C2248" w:rsidP="00672DD5">
      <w:pPr>
        <w:spacing w:line="254" w:lineRule="exact"/>
        <w:jc w:val="both"/>
        <w:rPr>
          <w:sz w:val="24"/>
          <w:szCs w:val="24"/>
        </w:rPr>
        <w:sectPr w:rsidR="004C2248" w:rsidRPr="005A3DB0" w:rsidSect="00D45A74">
          <w:type w:val="continuous"/>
          <w:pgSz w:w="12220" w:h="15820"/>
          <w:pgMar w:top="1480" w:right="1510" w:bottom="280" w:left="1480" w:header="720" w:footer="720" w:gutter="0"/>
          <w:cols w:space="720"/>
        </w:sectPr>
      </w:pPr>
    </w:p>
    <w:p w14:paraId="5030F101" w14:textId="77777777" w:rsidR="004C2248" w:rsidRPr="005A3DB0" w:rsidRDefault="004C2248">
      <w:pPr>
        <w:pStyle w:val="BodyText"/>
        <w:spacing w:before="3"/>
        <w:rPr>
          <w:sz w:val="24"/>
          <w:szCs w:val="24"/>
          <w:u w:val="none"/>
        </w:rPr>
      </w:pPr>
    </w:p>
    <w:p w14:paraId="009AA39C" w14:textId="77777777" w:rsidR="004C2248" w:rsidRPr="005A3DB0" w:rsidRDefault="001F5E24">
      <w:pPr>
        <w:pStyle w:val="Heading1"/>
        <w:ind w:left="3985" w:right="3978"/>
      </w:pPr>
      <w:r w:rsidRPr="005A3DB0">
        <w:rPr>
          <w:u w:val="thick"/>
        </w:rPr>
        <w:t>NOTICE</w:t>
      </w:r>
    </w:p>
    <w:p w14:paraId="47834EE5" w14:textId="77777777" w:rsidR="004C2248" w:rsidRPr="005A3DB0" w:rsidRDefault="004C2248">
      <w:pPr>
        <w:pStyle w:val="BodyText"/>
        <w:spacing w:before="2"/>
        <w:rPr>
          <w:b/>
          <w:sz w:val="24"/>
          <w:szCs w:val="24"/>
          <w:u w:val="none"/>
        </w:rPr>
      </w:pPr>
    </w:p>
    <w:p w14:paraId="13767C04" w14:textId="1459B718" w:rsidR="004C2248" w:rsidRPr="005A3DB0" w:rsidRDefault="001F5E24">
      <w:pPr>
        <w:pStyle w:val="Heading2"/>
        <w:spacing w:line="228" w:lineRule="auto"/>
        <w:ind w:right="113" w:firstLine="4"/>
        <w:jc w:val="both"/>
      </w:pPr>
      <w:r w:rsidRPr="005A3DB0">
        <w:t>Notice</w:t>
      </w:r>
      <w:r w:rsidRPr="005A3DB0">
        <w:rPr>
          <w:spacing w:val="-22"/>
        </w:rPr>
        <w:t xml:space="preserve"> </w:t>
      </w:r>
      <w:r w:rsidRPr="005A3DB0">
        <w:t>is</w:t>
      </w:r>
      <w:r w:rsidRPr="005A3DB0">
        <w:rPr>
          <w:spacing w:val="-23"/>
        </w:rPr>
        <w:t xml:space="preserve"> </w:t>
      </w:r>
      <w:r w:rsidRPr="005A3DB0">
        <w:t>hereby</w:t>
      </w:r>
      <w:r w:rsidRPr="005A3DB0">
        <w:rPr>
          <w:spacing w:val="-12"/>
        </w:rPr>
        <w:t xml:space="preserve"> </w:t>
      </w:r>
      <w:r w:rsidRPr="005A3DB0">
        <w:t>given</w:t>
      </w:r>
      <w:r w:rsidRPr="005A3DB0">
        <w:rPr>
          <w:spacing w:val="-17"/>
        </w:rPr>
        <w:t xml:space="preserve"> </w:t>
      </w:r>
      <w:r w:rsidRPr="005A3DB0">
        <w:t>that</w:t>
      </w:r>
      <w:r w:rsidRPr="005A3DB0">
        <w:rPr>
          <w:spacing w:val="-23"/>
        </w:rPr>
        <w:t xml:space="preserve"> </w:t>
      </w:r>
      <w:r w:rsidRPr="005A3DB0">
        <w:t>the</w:t>
      </w:r>
      <w:r w:rsidRPr="005A3DB0">
        <w:rPr>
          <w:spacing w:val="-21"/>
        </w:rPr>
        <w:t xml:space="preserve"> </w:t>
      </w:r>
      <w:r w:rsidRPr="005A3DB0">
        <w:t>aforesaid</w:t>
      </w:r>
      <w:r w:rsidRPr="005A3DB0">
        <w:rPr>
          <w:spacing w:val="-17"/>
        </w:rPr>
        <w:t xml:space="preserve"> </w:t>
      </w:r>
      <w:r w:rsidRPr="005A3DB0">
        <w:t>ordinance</w:t>
      </w:r>
      <w:r w:rsidRPr="005A3DB0">
        <w:rPr>
          <w:spacing w:val="-13"/>
        </w:rPr>
        <w:t xml:space="preserve"> </w:t>
      </w:r>
      <w:r w:rsidRPr="005A3DB0">
        <w:t>was</w:t>
      </w:r>
      <w:r w:rsidRPr="005A3DB0">
        <w:rPr>
          <w:spacing w:val="-22"/>
        </w:rPr>
        <w:t xml:space="preserve"> </w:t>
      </w:r>
      <w:r w:rsidRPr="005A3DB0">
        <w:t>introduced</w:t>
      </w:r>
      <w:r w:rsidRPr="005A3DB0">
        <w:rPr>
          <w:spacing w:val="-13"/>
        </w:rPr>
        <w:t xml:space="preserve"> </w:t>
      </w:r>
      <w:r w:rsidRPr="005A3DB0">
        <w:t>at</w:t>
      </w:r>
      <w:r w:rsidRPr="005A3DB0">
        <w:rPr>
          <w:spacing w:val="-24"/>
        </w:rPr>
        <w:t xml:space="preserve"> </w:t>
      </w:r>
      <w:r w:rsidRPr="005A3DB0">
        <w:t>a</w:t>
      </w:r>
      <w:r w:rsidRPr="005A3DB0">
        <w:rPr>
          <w:spacing w:val="-21"/>
        </w:rPr>
        <w:t xml:space="preserve"> </w:t>
      </w:r>
      <w:r w:rsidRPr="005A3DB0">
        <w:t>regular</w:t>
      </w:r>
      <w:r w:rsidRPr="005A3DB0">
        <w:rPr>
          <w:spacing w:val="-14"/>
        </w:rPr>
        <w:t xml:space="preserve"> </w:t>
      </w:r>
      <w:r w:rsidRPr="005A3DB0">
        <w:t>meeting</w:t>
      </w:r>
      <w:r w:rsidRPr="005A3DB0">
        <w:rPr>
          <w:spacing w:val="-22"/>
        </w:rPr>
        <w:t xml:space="preserve"> </w:t>
      </w:r>
      <w:r w:rsidRPr="005A3DB0">
        <w:t>of</w:t>
      </w:r>
      <w:r w:rsidRPr="005A3DB0">
        <w:rPr>
          <w:spacing w:val="-24"/>
        </w:rPr>
        <w:t xml:space="preserve"> </w:t>
      </w:r>
      <w:r w:rsidRPr="005A3DB0">
        <w:t>the Common</w:t>
      </w:r>
      <w:r w:rsidRPr="005A3DB0">
        <w:rPr>
          <w:spacing w:val="-19"/>
        </w:rPr>
        <w:t xml:space="preserve"> </w:t>
      </w:r>
      <w:r w:rsidRPr="005A3DB0">
        <w:t>Council</w:t>
      </w:r>
      <w:r w:rsidRPr="005A3DB0">
        <w:rPr>
          <w:spacing w:val="-15"/>
        </w:rPr>
        <w:t xml:space="preserve"> </w:t>
      </w:r>
      <w:r w:rsidRPr="005A3DB0">
        <w:t>of</w:t>
      </w:r>
      <w:r w:rsidRPr="005A3DB0">
        <w:rPr>
          <w:spacing w:val="-21"/>
        </w:rPr>
        <w:t xml:space="preserve"> </w:t>
      </w:r>
      <w:r w:rsidRPr="005A3DB0">
        <w:t>the</w:t>
      </w:r>
      <w:r w:rsidRPr="005A3DB0">
        <w:rPr>
          <w:spacing w:val="-22"/>
        </w:rPr>
        <w:t xml:space="preserve"> </w:t>
      </w:r>
      <w:r w:rsidRPr="005A3DB0">
        <w:t>Town</w:t>
      </w:r>
      <w:r w:rsidRPr="005A3DB0">
        <w:rPr>
          <w:spacing w:val="-22"/>
        </w:rPr>
        <w:t xml:space="preserve"> </w:t>
      </w:r>
      <w:r w:rsidRPr="005A3DB0">
        <w:t>of</w:t>
      </w:r>
      <w:r w:rsidRPr="005A3DB0">
        <w:rPr>
          <w:spacing w:val="-23"/>
        </w:rPr>
        <w:t xml:space="preserve"> </w:t>
      </w:r>
      <w:r w:rsidRPr="005A3DB0">
        <w:t>Hackettstown,</w:t>
      </w:r>
      <w:r w:rsidRPr="005A3DB0">
        <w:rPr>
          <w:spacing w:val="-12"/>
        </w:rPr>
        <w:t xml:space="preserve"> </w:t>
      </w:r>
      <w:r w:rsidRPr="005A3DB0">
        <w:t>New</w:t>
      </w:r>
      <w:r w:rsidRPr="005A3DB0">
        <w:rPr>
          <w:spacing w:val="-21"/>
        </w:rPr>
        <w:t xml:space="preserve"> </w:t>
      </w:r>
      <w:r w:rsidRPr="005A3DB0">
        <w:t>Jersey,</w:t>
      </w:r>
      <w:r w:rsidRPr="005A3DB0">
        <w:rPr>
          <w:spacing w:val="-14"/>
        </w:rPr>
        <w:t xml:space="preserve"> </w:t>
      </w:r>
      <w:r w:rsidRPr="005A3DB0">
        <w:t>held</w:t>
      </w:r>
      <w:r w:rsidRPr="005A3DB0">
        <w:rPr>
          <w:spacing w:val="-21"/>
        </w:rPr>
        <w:t xml:space="preserve"> </w:t>
      </w:r>
      <w:r w:rsidRPr="005A3DB0">
        <w:t>on</w:t>
      </w:r>
      <w:r w:rsidRPr="005A3DB0">
        <w:rPr>
          <w:spacing w:val="-22"/>
        </w:rPr>
        <w:t xml:space="preserve"> </w:t>
      </w:r>
      <w:r w:rsidRPr="005A3DB0">
        <w:t>November</w:t>
      </w:r>
      <w:r w:rsidRPr="005A3DB0">
        <w:rPr>
          <w:spacing w:val="-14"/>
        </w:rPr>
        <w:t xml:space="preserve"> </w:t>
      </w:r>
      <w:r w:rsidR="00C25E41">
        <w:t>14</w:t>
      </w:r>
      <w:r w:rsidR="00EA1155" w:rsidRPr="005A3DB0">
        <w:t>,</w:t>
      </w:r>
      <w:r w:rsidR="00C25E41">
        <w:t xml:space="preserve"> </w:t>
      </w:r>
      <w:r w:rsidR="00EA1155" w:rsidRPr="005A3DB0">
        <w:t>20</w:t>
      </w:r>
      <w:r w:rsidR="00C25E41">
        <w:t>24</w:t>
      </w:r>
      <w:r w:rsidRPr="005A3DB0">
        <w:t>,</w:t>
      </w:r>
      <w:r w:rsidRPr="005A3DB0">
        <w:rPr>
          <w:spacing w:val="-20"/>
        </w:rPr>
        <w:t xml:space="preserve"> </w:t>
      </w:r>
      <w:r w:rsidRPr="005A3DB0">
        <w:t>and that</w:t>
      </w:r>
      <w:r w:rsidRPr="005A3DB0">
        <w:rPr>
          <w:spacing w:val="-34"/>
        </w:rPr>
        <w:t xml:space="preserve"> </w:t>
      </w:r>
      <w:r w:rsidRPr="005A3DB0">
        <w:t>at</w:t>
      </w:r>
      <w:r w:rsidRPr="005A3DB0">
        <w:rPr>
          <w:spacing w:val="-37"/>
        </w:rPr>
        <w:t xml:space="preserve"> </w:t>
      </w:r>
      <w:r w:rsidRPr="005A3DB0">
        <w:t>a</w:t>
      </w:r>
      <w:r w:rsidRPr="005A3DB0">
        <w:rPr>
          <w:spacing w:val="-38"/>
        </w:rPr>
        <w:t xml:space="preserve"> </w:t>
      </w:r>
      <w:r w:rsidRPr="005A3DB0">
        <w:t>regular</w:t>
      </w:r>
      <w:r w:rsidRPr="005A3DB0">
        <w:rPr>
          <w:spacing w:val="-25"/>
        </w:rPr>
        <w:t xml:space="preserve"> </w:t>
      </w:r>
      <w:r w:rsidRPr="005A3DB0">
        <w:t>meeting</w:t>
      </w:r>
      <w:r w:rsidRPr="005A3DB0">
        <w:rPr>
          <w:spacing w:val="-27"/>
        </w:rPr>
        <w:t xml:space="preserve"> </w:t>
      </w:r>
      <w:r w:rsidRPr="005A3DB0">
        <w:t>of</w:t>
      </w:r>
      <w:r w:rsidRPr="005A3DB0">
        <w:rPr>
          <w:spacing w:val="-32"/>
        </w:rPr>
        <w:t xml:space="preserve"> </w:t>
      </w:r>
      <w:r w:rsidRPr="005A3DB0">
        <w:t>the</w:t>
      </w:r>
      <w:r w:rsidRPr="005A3DB0">
        <w:rPr>
          <w:spacing w:val="-36"/>
        </w:rPr>
        <w:t xml:space="preserve"> </w:t>
      </w:r>
      <w:r w:rsidRPr="005A3DB0">
        <w:t>same,</w:t>
      </w:r>
      <w:r w:rsidRPr="005A3DB0">
        <w:rPr>
          <w:spacing w:val="-32"/>
        </w:rPr>
        <w:t xml:space="preserve"> </w:t>
      </w:r>
      <w:r w:rsidRPr="005A3DB0">
        <w:t>to</w:t>
      </w:r>
      <w:r w:rsidRPr="005A3DB0">
        <w:rPr>
          <w:spacing w:val="-32"/>
        </w:rPr>
        <w:t xml:space="preserve"> </w:t>
      </w:r>
      <w:r w:rsidRPr="005A3DB0">
        <w:t>be</w:t>
      </w:r>
      <w:r w:rsidRPr="005A3DB0">
        <w:rPr>
          <w:spacing w:val="-36"/>
        </w:rPr>
        <w:t xml:space="preserve"> </w:t>
      </w:r>
      <w:r w:rsidRPr="005A3DB0">
        <w:t>held</w:t>
      </w:r>
      <w:r w:rsidRPr="005A3DB0">
        <w:rPr>
          <w:spacing w:val="-32"/>
        </w:rPr>
        <w:t xml:space="preserve"> </w:t>
      </w:r>
      <w:r w:rsidRPr="005A3DB0">
        <w:t>on</w:t>
      </w:r>
      <w:r w:rsidRPr="005A3DB0">
        <w:rPr>
          <w:spacing w:val="-36"/>
        </w:rPr>
        <w:t xml:space="preserve"> </w:t>
      </w:r>
      <w:r w:rsidRPr="005A3DB0">
        <w:t>December</w:t>
      </w:r>
      <w:r w:rsidRPr="005A3DB0">
        <w:rPr>
          <w:spacing w:val="-30"/>
        </w:rPr>
        <w:t xml:space="preserve"> </w:t>
      </w:r>
      <w:r w:rsidR="00EA1155" w:rsidRPr="005A3DB0">
        <w:rPr>
          <w:spacing w:val="-30"/>
        </w:rPr>
        <w:t>1</w:t>
      </w:r>
      <w:r w:rsidR="00C25E41">
        <w:rPr>
          <w:spacing w:val="-30"/>
        </w:rPr>
        <w:t>2</w:t>
      </w:r>
      <w:r w:rsidR="00EA1155" w:rsidRPr="005A3DB0">
        <w:rPr>
          <w:spacing w:val="-30"/>
        </w:rPr>
        <w:t xml:space="preserve">, </w:t>
      </w:r>
      <w:r w:rsidR="00B3564C" w:rsidRPr="005A3DB0">
        <w:rPr>
          <w:spacing w:val="-30"/>
        </w:rPr>
        <w:t xml:space="preserve"> </w:t>
      </w:r>
      <w:r w:rsidR="00EA1155" w:rsidRPr="005A3DB0">
        <w:rPr>
          <w:spacing w:val="-30"/>
        </w:rPr>
        <w:t>202</w:t>
      </w:r>
      <w:r w:rsidR="00C25E41">
        <w:rPr>
          <w:spacing w:val="-30"/>
        </w:rPr>
        <w:t xml:space="preserve">4 </w:t>
      </w:r>
      <w:r w:rsidRPr="005A3DB0">
        <w:t>at</w:t>
      </w:r>
      <w:r w:rsidRPr="005A3DB0">
        <w:rPr>
          <w:spacing w:val="-33"/>
        </w:rPr>
        <w:t xml:space="preserve"> </w:t>
      </w:r>
      <w:r w:rsidRPr="005A3DB0">
        <w:t>the</w:t>
      </w:r>
      <w:r w:rsidRPr="005A3DB0">
        <w:rPr>
          <w:spacing w:val="-32"/>
        </w:rPr>
        <w:t xml:space="preserve"> </w:t>
      </w:r>
      <w:r w:rsidRPr="005A3DB0">
        <w:t>Municipal</w:t>
      </w:r>
      <w:r w:rsidRPr="005A3DB0">
        <w:rPr>
          <w:spacing w:val="-26"/>
        </w:rPr>
        <w:t xml:space="preserve"> </w:t>
      </w:r>
      <w:r w:rsidRPr="005A3DB0">
        <w:t>Building, 215</w:t>
      </w:r>
      <w:r w:rsidRPr="005A3DB0">
        <w:rPr>
          <w:spacing w:val="-40"/>
        </w:rPr>
        <w:t xml:space="preserve"> </w:t>
      </w:r>
      <w:r w:rsidRPr="005A3DB0">
        <w:t>Stiger</w:t>
      </w:r>
      <w:r w:rsidRPr="005A3DB0">
        <w:rPr>
          <w:spacing w:val="-37"/>
        </w:rPr>
        <w:t xml:space="preserve"> </w:t>
      </w:r>
      <w:r w:rsidRPr="005A3DB0">
        <w:t>Street,</w:t>
      </w:r>
      <w:r w:rsidRPr="005A3DB0">
        <w:rPr>
          <w:spacing w:val="-36"/>
        </w:rPr>
        <w:t xml:space="preserve"> </w:t>
      </w:r>
      <w:r w:rsidRPr="005A3DB0">
        <w:t>Hackettstown,</w:t>
      </w:r>
      <w:r w:rsidRPr="005A3DB0">
        <w:rPr>
          <w:spacing w:val="-25"/>
        </w:rPr>
        <w:t xml:space="preserve"> </w:t>
      </w:r>
      <w:r w:rsidRPr="005A3DB0">
        <w:t>New</w:t>
      </w:r>
      <w:r w:rsidRPr="005A3DB0">
        <w:rPr>
          <w:spacing w:val="-40"/>
        </w:rPr>
        <w:t xml:space="preserve"> </w:t>
      </w:r>
      <w:r w:rsidRPr="005A3DB0">
        <w:t>Jersey,</w:t>
      </w:r>
      <w:r w:rsidRPr="005A3DB0">
        <w:rPr>
          <w:spacing w:val="-39"/>
        </w:rPr>
        <w:t xml:space="preserve"> </w:t>
      </w:r>
      <w:r w:rsidRPr="005A3DB0">
        <w:t>at</w:t>
      </w:r>
      <w:r w:rsidRPr="005A3DB0">
        <w:rPr>
          <w:spacing w:val="-39"/>
        </w:rPr>
        <w:t xml:space="preserve"> </w:t>
      </w:r>
      <w:r w:rsidRPr="005A3DB0">
        <w:t>the</w:t>
      </w:r>
      <w:r w:rsidRPr="005A3DB0">
        <w:rPr>
          <w:spacing w:val="-40"/>
        </w:rPr>
        <w:t xml:space="preserve"> </w:t>
      </w:r>
      <w:r w:rsidRPr="005A3DB0">
        <w:t>hour</w:t>
      </w:r>
      <w:r w:rsidRPr="005A3DB0">
        <w:rPr>
          <w:spacing w:val="-40"/>
        </w:rPr>
        <w:t xml:space="preserve"> </w:t>
      </w:r>
      <w:r w:rsidRPr="005A3DB0">
        <w:t>of</w:t>
      </w:r>
      <w:r w:rsidR="00672DD5" w:rsidRPr="005A3DB0">
        <w:t xml:space="preserve"> </w:t>
      </w:r>
      <w:r w:rsidRPr="005A3DB0">
        <w:t>7:00</w:t>
      </w:r>
      <w:r w:rsidRPr="005A3DB0">
        <w:rPr>
          <w:spacing w:val="-34"/>
        </w:rPr>
        <w:t xml:space="preserve"> </w:t>
      </w:r>
      <w:r w:rsidRPr="005A3DB0">
        <w:t>p.m.,</w:t>
      </w:r>
      <w:r w:rsidRPr="005A3DB0">
        <w:rPr>
          <w:spacing w:val="-38"/>
        </w:rPr>
        <w:t xml:space="preserve"> </w:t>
      </w:r>
      <w:r w:rsidRPr="005A3DB0">
        <w:t>the</w:t>
      </w:r>
      <w:r w:rsidRPr="005A3DB0">
        <w:rPr>
          <w:spacing w:val="-41"/>
        </w:rPr>
        <w:t xml:space="preserve"> </w:t>
      </w:r>
      <w:r w:rsidRPr="005A3DB0">
        <w:t>said</w:t>
      </w:r>
      <w:r w:rsidRPr="005A3DB0">
        <w:rPr>
          <w:spacing w:val="-36"/>
        </w:rPr>
        <w:t xml:space="preserve"> </w:t>
      </w:r>
      <w:r w:rsidRPr="005A3DB0">
        <w:t>Common</w:t>
      </w:r>
      <w:r w:rsidRPr="005A3DB0">
        <w:rPr>
          <w:spacing w:val="-39"/>
        </w:rPr>
        <w:t xml:space="preserve"> </w:t>
      </w:r>
      <w:r w:rsidRPr="005A3DB0">
        <w:t>Council will</w:t>
      </w:r>
      <w:r w:rsidRPr="005A3DB0">
        <w:rPr>
          <w:spacing w:val="-39"/>
        </w:rPr>
        <w:t xml:space="preserve"> </w:t>
      </w:r>
      <w:r w:rsidRPr="005A3DB0">
        <w:t>conduct</w:t>
      </w:r>
      <w:r w:rsidRPr="005A3DB0">
        <w:rPr>
          <w:spacing w:val="-42"/>
        </w:rPr>
        <w:t xml:space="preserve"> </w:t>
      </w:r>
      <w:r w:rsidRPr="005A3DB0">
        <w:t>a</w:t>
      </w:r>
      <w:r w:rsidRPr="005A3DB0">
        <w:rPr>
          <w:spacing w:val="-42"/>
        </w:rPr>
        <w:t xml:space="preserve"> </w:t>
      </w:r>
      <w:r w:rsidRPr="005A3DB0">
        <w:t>public</w:t>
      </w:r>
      <w:r w:rsidRPr="005A3DB0">
        <w:rPr>
          <w:spacing w:val="-40"/>
        </w:rPr>
        <w:t xml:space="preserve"> </w:t>
      </w:r>
      <w:r w:rsidRPr="005A3DB0">
        <w:t>hearing</w:t>
      </w:r>
      <w:r w:rsidRPr="005A3DB0">
        <w:rPr>
          <w:spacing w:val="-39"/>
        </w:rPr>
        <w:t xml:space="preserve"> </w:t>
      </w:r>
      <w:r w:rsidRPr="005A3DB0">
        <w:t>and</w:t>
      </w:r>
      <w:r w:rsidRPr="005A3DB0">
        <w:rPr>
          <w:spacing w:val="-37"/>
        </w:rPr>
        <w:t xml:space="preserve"> </w:t>
      </w:r>
      <w:r w:rsidRPr="005A3DB0">
        <w:t>will</w:t>
      </w:r>
      <w:r w:rsidRPr="005A3DB0">
        <w:rPr>
          <w:spacing w:val="-41"/>
        </w:rPr>
        <w:t xml:space="preserve"> </w:t>
      </w:r>
      <w:r w:rsidRPr="005A3DB0">
        <w:t>consider</w:t>
      </w:r>
      <w:r w:rsidRPr="005A3DB0">
        <w:rPr>
          <w:spacing w:val="-38"/>
        </w:rPr>
        <w:t xml:space="preserve"> </w:t>
      </w:r>
      <w:r w:rsidRPr="005A3DB0">
        <w:t>the</w:t>
      </w:r>
      <w:r w:rsidRPr="005A3DB0">
        <w:rPr>
          <w:spacing w:val="-40"/>
        </w:rPr>
        <w:t xml:space="preserve"> </w:t>
      </w:r>
      <w:r w:rsidRPr="005A3DB0">
        <w:t>final</w:t>
      </w:r>
      <w:r w:rsidRPr="005A3DB0">
        <w:rPr>
          <w:spacing w:val="-38"/>
        </w:rPr>
        <w:t xml:space="preserve"> </w:t>
      </w:r>
      <w:r w:rsidRPr="005A3DB0">
        <w:t>passage</w:t>
      </w:r>
      <w:r w:rsidRPr="005A3DB0">
        <w:rPr>
          <w:spacing w:val="-41"/>
        </w:rPr>
        <w:t xml:space="preserve"> </w:t>
      </w:r>
      <w:r w:rsidRPr="005A3DB0">
        <w:t>of</w:t>
      </w:r>
      <w:r w:rsidRPr="005A3DB0">
        <w:rPr>
          <w:spacing w:val="-44"/>
        </w:rPr>
        <w:t xml:space="preserve"> </w:t>
      </w:r>
      <w:r w:rsidRPr="005A3DB0">
        <w:t>said</w:t>
      </w:r>
      <w:r w:rsidRPr="005A3DB0">
        <w:rPr>
          <w:spacing w:val="-39"/>
        </w:rPr>
        <w:t xml:space="preserve"> </w:t>
      </w:r>
      <w:r w:rsidRPr="005A3DB0">
        <w:t>ordinance.</w:t>
      </w:r>
    </w:p>
    <w:p w14:paraId="438055B5" w14:textId="77777777" w:rsidR="001F5E24" w:rsidRPr="005A3DB0" w:rsidRDefault="001F5E24">
      <w:pPr>
        <w:pStyle w:val="Heading2"/>
        <w:spacing w:line="228" w:lineRule="auto"/>
        <w:ind w:right="113" w:firstLine="4"/>
        <w:jc w:val="both"/>
      </w:pPr>
    </w:p>
    <w:p w14:paraId="2D64D9B2" w14:textId="77777777" w:rsidR="004C2248" w:rsidRPr="005A3DB0" w:rsidRDefault="004C2248">
      <w:pPr>
        <w:pStyle w:val="BodyText"/>
        <w:rPr>
          <w:sz w:val="24"/>
          <w:szCs w:val="24"/>
          <w:u w:val="none"/>
        </w:rPr>
      </w:pPr>
    </w:p>
    <w:p w14:paraId="11004C72" w14:textId="7A434987" w:rsidR="001F5E24" w:rsidRPr="005A3DB0" w:rsidRDefault="001F5E24">
      <w:pPr>
        <w:pStyle w:val="BodyText"/>
        <w:rPr>
          <w:sz w:val="24"/>
          <w:szCs w:val="24"/>
          <w:u w:val="none"/>
        </w:rPr>
      </w:pPr>
      <w:r w:rsidRPr="005A3DB0">
        <w:rPr>
          <w:sz w:val="24"/>
          <w:szCs w:val="24"/>
          <w:u w:val="none"/>
        </w:rPr>
        <w:tab/>
      </w:r>
      <w:r w:rsidRPr="005A3DB0">
        <w:rPr>
          <w:sz w:val="24"/>
          <w:szCs w:val="24"/>
          <w:u w:val="none"/>
        </w:rPr>
        <w:tab/>
      </w:r>
      <w:r w:rsidRPr="005A3DB0">
        <w:rPr>
          <w:sz w:val="24"/>
          <w:szCs w:val="24"/>
          <w:u w:val="none"/>
        </w:rPr>
        <w:tab/>
      </w:r>
      <w:r w:rsidRPr="005A3DB0">
        <w:rPr>
          <w:sz w:val="24"/>
          <w:szCs w:val="24"/>
          <w:u w:val="none"/>
        </w:rPr>
        <w:tab/>
      </w:r>
      <w:r w:rsidRPr="005A3DB0">
        <w:rPr>
          <w:sz w:val="24"/>
          <w:szCs w:val="24"/>
          <w:u w:val="none"/>
        </w:rPr>
        <w:tab/>
      </w:r>
      <w:r w:rsidRPr="005A3DB0">
        <w:rPr>
          <w:sz w:val="24"/>
          <w:szCs w:val="24"/>
          <w:u w:val="none"/>
        </w:rPr>
        <w:tab/>
        <w:t xml:space="preserve">       _______________</w:t>
      </w:r>
      <w:r w:rsidR="00C25E41">
        <w:rPr>
          <w:sz w:val="24"/>
          <w:szCs w:val="24"/>
          <w:u w:val="none"/>
        </w:rPr>
        <w:t>____</w:t>
      </w:r>
      <w:r w:rsidRPr="005A3DB0">
        <w:rPr>
          <w:sz w:val="24"/>
          <w:szCs w:val="24"/>
          <w:u w:val="none"/>
        </w:rPr>
        <w:t>_____________</w:t>
      </w:r>
    </w:p>
    <w:p w14:paraId="53816F87" w14:textId="77777777" w:rsidR="004C2248" w:rsidRPr="005A3DB0" w:rsidRDefault="00672DD5" w:rsidP="00672DD5">
      <w:pPr>
        <w:spacing w:before="202" w:line="271" w:lineRule="exact"/>
        <w:ind w:left="4834"/>
        <w:rPr>
          <w:sz w:val="24"/>
          <w:szCs w:val="24"/>
        </w:rPr>
      </w:pPr>
      <w:r w:rsidRPr="005A3DB0">
        <w:rPr>
          <w:w w:val="95"/>
          <w:sz w:val="24"/>
          <w:szCs w:val="24"/>
        </w:rPr>
        <w:t>P.J. Reilly,</w:t>
      </w:r>
      <w:r w:rsidR="001F5E24" w:rsidRPr="005A3DB0">
        <w:rPr>
          <w:w w:val="95"/>
          <w:sz w:val="24"/>
          <w:szCs w:val="24"/>
        </w:rPr>
        <w:t xml:space="preserve"> Town</w:t>
      </w:r>
      <w:r w:rsidRPr="005A3DB0">
        <w:rPr>
          <w:w w:val="95"/>
          <w:sz w:val="24"/>
          <w:szCs w:val="24"/>
        </w:rPr>
        <w:t xml:space="preserve"> </w:t>
      </w:r>
      <w:r w:rsidR="001F5E24" w:rsidRPr="005A3DB0">
        <w:rPr>
          <w:sz w:val="24"/>
          <w:szCs w:val="24"/>
        </w:rPr>
        <w:t>Clerk/Administrator</w:t>
      </w:r>
    </w:p>
    <w:sectPr w:rsidR="004C2248" w:rsidRPr="005A3DB0">
      <w:pgSz w:w="12210" w:h="15790"/>
      <w:pgMar w:top="1480" w:right="1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48"/>
    <w:rsid w:val="001F5E24"/>
    <w:rsid w:val="002951EE"/>
    <w:rsid w:val="004C2248"/>
    <w:rsid w:val="004D4AA8"/>
    <w:rsid w:val="005A3DB0"/>
    <w:rsid w:val="00672DD5"/>
    <w:rsid w:val="00792952"/>
    <w:rsid w:val="009B7983"/>
    <w:rsid w:val="00AA32CA"/>
    <w:rsid w:val="00B3564C"/>
    <w:rsid w:val="00BF43BB"/>
    <w:rsid w:val="00C25E41"/>
    <w:rsid w:val="00C86527"/>
    <w:rsid w:val="00D45A74"/>
    <w:rsid w:val="00EA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D45D"/>
  <w15:docId w15:val="{94C445EB-C8BE-452A-8ABB-89CFBA70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662" w:right="56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71" w:lineRule="exact"/>
      <w:ind w:left="10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Danette</dc:creator>
  <cp:lastModifiedBy>Mary</cp:lastModifiedBy>
  <cp:revision>2</cp:revision>
  <cp:lastPrinted>2024-11-07T17:39:00Z</cp:lastPrinted>
  <dcterms:created xsi:type="dcterms:W3CDTF">2024-11-07T17:39:00Z</dcterms:created>
  <dcterms:modified xsi:type="dcterms:W3CDTF">2024-11-07T17:39:00Z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PFU ScanSnap Manager 6.5.61 #iX500</vt:lpwstr>
  </property>
  <property fmtid="{D5CDD505-2E9C-101B-9397-08002B2CF9AE}" pid="4" name="LastSaved">
    <vt:filetime>2022-11-03T00:00:00Z</vt:filetime>
  </property>
</Properties>
</file>